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A9E" w14:textId="77777777" w:rsidR="004D2064" w:rsidRPr="00DF6EB1" w:rsidRDefault="004D2064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0F0D18C0" w14:textId="77777777" w:rsidR="004D2064" w:rsidRPr="00DF6EB1" w:rsidRDefault="000D1311" w:rsidP="0012774F">
      <w:pPr>
        <w:spacing w:before="213"/>
        <w:ind w:left="252"/>
        <w:rPr>
          <w:rFonts w:ascii="Cambria" w:eastAsia="Cambria" w:hAnsi="Cambria" w:cs="Cambria"/>
          <w:color w:val="0070C0"/>
          <w:sz w:val="28"/>
          <w:szCs w:val="28"/>
          <w:lang w:val="et-EE"/>
        </w:rPr>
      </w:pPr>
      <w:bookmarkStart w:id="0" w:name="Anatoomia_ja_füsioloogia"/>
      <w:bookmarkEnd w:id="0"/>
      <w:r w:rsidRPr="00DF6EB1">
        <w:rPr>
          <w:rFonts w:ascii="Cambria" w:eastAsia="Cambria" w:hAnsi="Cambria" w:cs="Cambria"/>
          <w:b/>
          <w:bCs/>
          <w:noProof/>
          <w:color w:val="0070C0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7972652C" wp14:editId="5CE0378A">
            <wp:simplePos x="0" y="0"/>
            <wp:positionH relativeFrom="column">
              <wp:posOffset>3797301</wp:posOffset>
            </wp:positionH>
            <wp:positionV relativeFrom="paragraph">
              <wp:posOffset>38100</wp:posOffset>
            </wp:positionV>
            <wp:extent cx="2901950" cy="8623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C71">
        <w:rPr>
          <w:rFonts w:ascii="Cambria" w:hAnsi="Cambria"/>
          <w:b/>
          <w:color w:val="0070C0"/>
          <w:spacing w:val="-1"/>
          <w:sz w:val="28"/>
          <w:lang w:val="et-EE"/>
        </w:rPr>
        <w:t>Sissejuhatus laborimeditsiini</w:t>
      </w:r>
    </w:p>
    <w:p w14:paraId="047B4011" w14:textId="77777777" w:rsidR="0012774F" w:rsidRPr="00DF6EB1" w:rsidRDefault="0012774F" w:rsidP="0012774F">
      <w:pPr>
        <w:spacing w:before="120"/>
        <w:ind w:left="212"/>
        <w:rPr>
          <w:rFonts w:ascii="Cambria" w:hAnsi="Cambria"/>
          <w:b/>
          <w:color w:val="365F91" w:themeColor="accent1" w:themeShade="BF"/>
          <w:spacing w:val="-1"/>
          <w:lang w:val="et-EE"/>
        </w:rPr>
      </w:pPr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 xml:space="preserve">e-kursus </w:t>
      </w:r>
      <w:proofErr w:type="spellStart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>Moodle</w:t>
      </w:r>
      <w:r w:rsidR="00DF6EB1">
        <w:rPr>
          <w:rFonts w:ascii="Cambria" w:hAnsi="Cambria"/>
          <w:i/>
          <w:color w:val="365F91" w:themeColor="accent1" w:themeShade="BF"/>
          <w:spacing w:val="-1"/>
          <w:lang w:val="et-EE"/>
        </w:rPr>
        <w:t>’i</w:t>
      </w:r>
      <w:proofErr w:type="spellEnd"/>
      <w:r w:rsidRPr="00DF6EB1">
        <w:rPr>
          <w:rFonts w:ascii="Cambria" w:hAnsi="Cambria"/>
          <w:i/>
          <w:color w:val="365F91" w:themeColor="accent1" w:themeShade="BF"/>
          <w:spacing w:val="-1"/>
          <w:lang w:val="et-EE"/>
        </w:rPr>
        <w:t xml:space="preserve"> e-õppe keskkonnas</w:t>
      </w:r>
    </w:p>
    <w:p w14:paraId="07557624" w14:textId="77777777" w:rsidR="004D2064" w:rsidRPr="00DF6EB1" w:rsidRDefault="004D2064">
      <w:pPr>
        <w:spacing w:before="5"/>
        <w:rPr>
          <w:rFonts w:ascii="Cambria" w:eastAsia="Cambria" w:hAnsi="Cambria" w:cs="Cambria"/>
          <w:b/>
          <w:bCs/>
          <w:sz w:val="16"/>
          <w:szCs w:val="16"/>
          <w:lang w:val="et-EE"/>
        </w:rPr>
      </w:pPr>
    </w:p>
    <w:p w14:paraId="74A1EBC3" w14:textId="77777777" w:rsidR="004D2064" w:rsidRPr="00DF6EB1" w:rsidRDefault="003A5373" w:rsidP="00FA4993">
      <w:pPr>
        <w:pStyle w:val="Heading1"/>
        <w:spacing w:before="56"/>
        <w:ind w:hanging="220"/>
        <w:rPr>
          <w:b w:val="0"/>
          <w:bCs w:val="0"/>
          <w:color w:val="0070C0"/>
          <w:lang w:val="et-EE"/>
        </w:rPr>
      </w:pPr>
      <w:bookmarkStart w:id="1" w:name="See_kursus_on_Sulle,_kui"/>
      <w:bookmarkEnd w:id="1"/>
      <w:r w:rsidRPr="00DF6EB1">
        <w:rPr>
          <w:color w:val="0070C0"/>
          <w:spacing w:val="-1"/>
          <w:lang w:val="et-EE"/>
        </w:rPr>
        <w:t>See kursus</w:t>
      </w:r>
      <w:r w:rsidRPr="00DF6EB1">
        <w:rPr>
          <w:color w:val="0070C0"/>
          <w:spacing w:val="1"/>
          <w:lang w:val="et-EE"/>
        </w:rPr>
        <w:t xml:space="preserve"> </w:t>
      </w:r>
      <w:r w:rsidRPr="00DF6EB1">
        <w:rPr>
          <w:color w:val="0070C0"/>
          <w:spacing w:val="-1"/>
          <w:lang w:val="et-EE"/>
        </w:rPr>
        <w:t>on Sulle,</w:t>
      </w:r>
      <w:r w:rsidRPr="00DF6EB1">
        <w:rPr>
          <w:color w:val="0070C0"/>
          <w:spacing w:val="-2"/>
          <w:lang w:val="et-EE"/>
        </w:rPr>
        <w:t xml:space="preserve"> </w:t>
      </w:r>
      <w:r w:rsidRPr="00DF6EB1">
        <w:rPr>
          <w:color w:val="0070C0"/>
          <w:spacing w:val="-1"/>
          <w:lang w:val="et-EE"/>
        </w:rPr>
        <w:t>kui</w:t>
      </w:r>
    </w:p>
    <w:p w14:paraId="02DE89E3" w14:textId="77777777"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ind w:hanging="348"/>
        <w:rPr>
          <w:lang w:val="et-EE"/>
        </w:rPr>
      </w:pPr>
      <w:bookmarkStart w:id="2" w:name="_õpid_gümnaasiumiastmes"/>
      <w:bookmarkEnd w:id="2"/>
      <w:r w:rsidRPr="00DF6EB1">
        <w:rPr>
          <w:spacing w:val="-1"/>
          <w:lang w:val="et-EE"/>
        </w:rPr>
        <w:t>õpid gümnaasiumiastmes</w:t>
      </w:r>
    </w:p>
    <w:p w14:paraId="2E5C6843" w14:textId="7501AA86" w:rsidR="004D2064" w:rsidRPr="00DF6EB1" w:rsidRDefault="003A5373">
      <w:pPr>
        <w:pStyle w:val="BodyText"/>
        <w:numPr>
          <w:ilvl w:val="0"/>
          <w:numId w:val="2"/>
        </w:numPr>
        <w:tabs>
          <w:tab w:val="left" w:pos="961"/>
        </w:tabs>
        <w:ind w:hanging="348"/>
        <w:rPr>
          <w:lang w:val="et-EE"/>
        </w:rPr>
      </w:pPr>
      <w:bookmarkStart w:id="3" w:name="_tunned_huvi_bioloogia_vastu"/>
      <w:bookmarkEnd w:id="3"/>
      <w:r w:rsidRPr="00DF6EB1">
        <w:rPr>
          <w:spacing w:val="-1"/>
          <w:lang w:val="et-EE"/>
        </w:rPr>
        <w:t>tunned huvi</w:t>
      </w:r>
      <w:r w:rsidRPr="00DF6EB1">
        <w:rPr>
          <w:lang w:val="et-EE"/>
        </w:rPr>
        <w:t xml:space="preserve"> </w:t>
      </w:r>
      <w:r w:rsidR="00856547">
        <w:rPr>
          <w:lang w:val="et-EE"/>
        </w:rPr>
        <w:t xml:space="preserve">arstiteaduse </w:t>
      </w:r>
      <w:r w:rsidRPr="00DF6EB1">
        <w:rPr>
          <w:spacing w:val="-2"/>
          <w:lang w:val="et-EE"/>
        </w:rPr>
        <w:t>vastu</w:t>
      </w:r>
    </w:p>
    <w:p w14:paraId="1048CEB1" w14:textId="3F0047DD" w:rsidR="0059475B" w:rsidRPr="0059475B" w:rsidRDefault="003A5373" w:rsidP="0059475B">
      <w:pPr>
        <w:pStyle w:val="BodyText"/>
        <w:widowControl/>
        <w:numPr>
          <w:ilvl w:val="0"/>
          <w:numId w:val="2"/>
        </w:numPr>
        <w:tabs>
          <w:tab w:val="left" w:pos="961"/>
        </w:tabs>
        <w:outlineLvl w:val="1"/>
        <w:rPr>
          <w:rFonts w:eastAsia="Times New Roman" w:cs="Calibri"/>
          <w:bCs/>
          <w:kern w:val="36"/>
          <w:lang w:eastAsia="et-EE"/>
        </w:rPr>
      </w:pPr>
      <w:bookmarkStart w:id="4" w:name="_soovid_saada_huvitavaid_lisateadmisi_k"/>
      <w:bookmarkEnd w:id="4"/>
      <w:r w:rsidRPr="0059475B">
        <w:rPr>
          <w:spacing w:val="-1"/>
          <w:lang w:val="et-EE"/>
        </w:rPr>
        <w:t>soovid saada</w:t>
      </w:r>
      <w:r w:rsidRPr="0059475B">
        <w:rPr>
          <w:spacing w:val="-3"/>
          <w:lang w:val="et-EE"/>
        </w:rPr>
        <w:t xml:space="preserve"> </w:t>
      </w:r>
      <w:r w:rsidRPr="0059475B">
        <w:rPr>
          <w:spacing w:val="-1"/>
          <w:lang w:val="et-EE"/>
        </w:rPr>
        <w:t>huvitavaid</w:t>
      </w:r>
      <w:r w:rsidRPr="0059475B">
        <w:rPr>
          <w:lang w:val="et-EE"/>
        </w:rPr>
        <w:t xml:space="preserve"> </w:t>
      </w:r>
      <w:r w:rsidRPr="0059475B">
        <w:rPr>
          <w:spacing w:val="-1"/>
          <w:lang w:val="et-EE"/>
        </w:rPr>
        <w:t>lisateadmisi</w:t>
      </w:r>
      <w:r w:rsidRPr="0059475B">
        <w:rPr>
          <w:lang w:val="et-EE"/>
        </w:rPr>
        <w:t xml:space="preserve"> </w:t>
      </w:r>
      <w:r w:rsidRPr="0059475B">
        <w:rPr>
          <w:spacing w:val="-1"/>
          <w:lang w:val="et-EE"/>
        </w:rPr>
        <w:t>koolis</w:t>
      </w:r>
      <w:r w:rsidRPr="0059475B">
        <w:rPr>
          <w:lang w:val="et-EE"/>
        </w:rPr>
        <w:t xml:space="preserve"> </w:t>
      </w:r>
      <w:r w:rsidRPr="0059475B">
        <w:rPr>
          <w:spacing w:val="-1"/>
          <w:lang w:val="et-EE"/>
        </w:rPr>
        <w:t>õpitule</w:t>
      </w:r>
      <w:bookmarkStart w:id="5" w:name="_tahad_valmistuda_bioloogiaolümpiaadiks"/>
      <w:bookmarkEnd w:id="5"/>
    </w:p>
    <w:p w14:paraId="5F8E24E0" w14:textId="59008C28" w:rsidR="00856547" w:rsidRPr="0059475B" w:rsidRDefault="0059475B" w:rsidP="0059475B">
      <w:pPr>
        <w:widowControl/>
        <w:numPr>
          <w:ilvl w:val="0"/>
          <w:numId w:val="2"/>
        </w:numPr>
        <w:outlineLvl w:val="1"/>
        <w:rPr>
          <w:rFonts w:ascii="Calibri" w:eastAsia="Times New Roman" w:hAnsi="Calibri" w:cs="Calibri"/>
          <w:bCs/>
          <w:kern w:val="36"/>
          <w:lang w:eastAsia="et-EE"/>
        </w:rPr>
      </w:pPr>
      <w:r>
        <w:rPr>
          <w:rFonts w:ascii="Calibri" w:hAnsi="Calibri" w:cs="Calibri"/>
        </w:rPr>
        <w:t>S</w:t>
      </w:r>
      <w:r w:rsidRPr="00063C71">
        <w:rPr>
          <w:rFonts w:ascii="Calibri" w:hAnsi="Calibri" w:cs="Calibri"/>
        </w:rPr>
        <w:t xml:space="preserve">inu </w:t>
      </w:r>
      <w:proofErr w:type="spellStart"/>
      <w:r w:rsidRPr="00063C71">
        <w:rPr>
          <w:rFonts w:ascii="Calibri" w:hAnsi="Calibri" w:cs="Calibri"/>
        </w:rPr>
        <w:t>tulevikuplaanid</w:t>
      </w:r>
      <w:proofErr w:type="spellEnd"/>
      <w:r w:rsidRPr="00063C71">
        <w:rPr>
          <w:rFonts w:ascii="Calibri" w:hAnsi="Calibri" w:cs="Calibri"/>
        </w:rPr>
        <w:t xml:space="preserve"> on </w:t>
      </w:r>
      <w:proofErr w:type="spellStart"/>
      <w:r w:rsidRPr="00063C71">
        <w:rPr>
          <w:rFonts w:ascii="Calibri" w:hAnsi="Calibri" w:cs="Calibri"/>
        </w:rPr>
        <w:t>seotud</w:t>
      </w:r>
      <w:proofErr w:type="spellEnd"/>
      <w:r w:rsidRPr="00063C71">
        <w:rPr>
          <w:rFonts w:ascii="Calibri" w:hAnsi="Calibri" w:cs="Calibri"/>
        </w:rPr>
        <w:t xml:space="preserve"> </w:t>
      </w:r>
      <w:r w:rsidRPr="0059475B">
        <w:rPr>
          <w:rFonts w:ascii="Calibri" w:hAnsi="Calibri" w:cs="Calibri"/>
        </w:rPr>
        <w:t>(bio)</w:t>
      </w:r>
      <w:proofErr w:type="spellStart"/>
      <w:r w:rsidRPr="0059475B">
        <w:rPr>
          <w:rFonts w:ascii="Calibri" w:hAnsi="Calibri" w:cs="Calibri"/>
        </w:rPr>
        <w:t>meditsiini</w:t>
      </w:r>
      <w:proofErr w:type="spellEnd"/>
      <w:r w:rsidRPr="0059475B">
        <w:rPr>
          <w:rFonts w:ascii="Calibri" w:hAnsi="Calibri" w:cs="Calibri"/>
        </w:rPr>
        <w:t xml:space="preserve"> ja </w:t>
      </w:r>
      <w:proofErr w:type="spellStart"/>
      <w:r w:rsidRPr="0059475B">
        <w:rPr>
          <w:rFonts w:ascii="Calibri" w:hAnsi="Calibri" w:cs="Calibri"/>
        </w:rPr>
        <w:t>teiste</w:t>
      </w:r>
      <w:proofErr w:type="spellEnd"/>
      <w:r w:rsidRPr="0059475B">
        <w:rPr>
          <w:rFonts w:ascii="Calibri" w:hAnsi="Calibri" w:cs="Calibri"/>
        </w:rPr>
        <w:t xml:space="preserve"> </w:t>
      </w:r>
      <w:proofErr w:type="spellStart"/>
      <w:r w:rsidRPr="0059475B">
        <w:rPr>
          <w:rFonts w:ascii="Calibri" w:hAnsi="Calibri" w:cs="Calibri"/>
        </w:rPr>
        <w:t>eluteadustega</w:t>
      </w:r>
      <w:bookmarkStart w:id="6" w:name="_Sinu_tulevikuplaanid_on_seotud_erialag"/>
      <w:bookmarkEnd w:id="6"/>
      <w:proofErr w:type="spellEnd"/>
    </w:p>
    <w:p w14:paraId="3B66F4A4" w14:textId="77777777" w:rsidR="00FA4993" w:rsidRPr="00DF6EB1" w:rsidRDefault="00FA4993" w:rsidP="00FA4993">
      <w:pPr>
        <w:spacing w:before="120"/>
        <w:outlineLvl w:val="1"/>
        <w:rPr>
          <w:rFonts w:ascii="Calibri" w:eastAsia="Times New Roman" w:hAnsi="Calibri"/>
          <w:b/>
          <w:bCs/>
          <w:color w:val="0070C0"/>
          <w:kern w:val="36"/>
          <w:lang w:val="et-EE" w:eastAsia="et-EE"/>
        </w:rPr>
      </w:pPr>
      <w:r w:rsidRPr="00DF6EB1">
        <w:rPr>
          <w:rFonts w:ascii="Calibri" w:eastAsia="Times New Roman" w:hAnsi="Calibri"/>
          <w:b/>
          <w:bCs/>
          <w:color w:val="0070C0"/>
          <w:kern w:val="36"/>
          <w:lang w:val="et-EE" w:eastAsia="et-EE"/>
        </w:rPr>
        <w:t xml:space="preserve">     Õpiväljundid</w:t>
      </w:r>
    </w:p>
    <w:p w14:paraId="091A607A" w14:textId="2ED16B66" w:rsidR="008F3BA2" w:rsidRPr="00D112CA" w:rsidRDefault="00FA4993" w:rsidP="00D112CA">
      <w:pPr>
        <w:ind w:left="611"/>
        <w:outlineLvl w:val="1"/>
        <w:rPr>
          <w:rFonts w:eastAsia="Times New Roman"/>
          <w:bCs/>
          <w:kern w:val="36"/>
          <w:sz w:val="24"/>
          <w:szCs w:val="24"/>
          <w:lang w:val="et-EE" w:eastAsia="et-EE"/>
        </w:rPr>
      </w:pPr>
      <w:r w:rsidRPr="00DF6EB1">
        <w:rPr>
          <w:rFonts w:eastAsia="Times New Roman"/>
          <w:bCs/>
          <w:kern w:val="36"/>
          <w:sz w:val="24"/>
          <w:szCs w:val="24"/>
          <w:lang w:val="et-EE" w:eastAsia="et-EE"/>
        </w:rPr>
        <w:t xml:space="preserve">Kursuse läbinud õpilane: </w:t>
      </w:r>
    </w:p>
    <w:p w14:paraId="2DE7F8F4" w14:textId="17474C03" w:rsidR="00B55995" w:rsidRPr="000D616A" w:rsidRDefault="00B55995" w:rsidP="00B55995">
      <w:pPr>
        <w:pStyle w:val="ListParagraph"/>
        <w:numPr>
          <w:ilvl w:val="0"/>
          <w:numId w:val="3"/>
        </w:numPr>
        <w:spacing w:before="4"/>
        <w:rPr>
          <w:rFonts w:eastAsia="Calibri" w:cstheme="minorHAnsi"/>
          <w:lang w:val="et-EE"/>
        </w:rPr>
      </w:pPr>
      <w:r>
        <w:rPr>
          <w:rFonts w:cstheme="minorHAnsi"/>
          <w:lang w:val="et-EE"/>
        </w:rPr>
        <w:t>tunneb</w:t>
      </w:r>
      <w:r w:rsidRPr="00071CB0">
        <w:rPr>
          <w:rFonts w:cstheme="minorHAnsi"/>
          <w:lang w:val="et-EE"/>
        </w:rPr>
        <w:t xml:space="preserve"> sissejuhataval </w:t>
      </w:r>
      <w:r>
        <w:rPr>
          <w:rFonts w:cstheme="minorHAnsi"/>
          <w:lang w:val="et-EE"/>
        </w:rPr>
        <w:t>tasemel üldisi laboritöö põhimõtteid meditsiinilisi uuringuid teostavates laborites</w:t>
      </w:r>
      <w:r w:rsidR="004D73ED">
        <w:rPr>
          <w:rFonts w:cstheme="minorHAnsi"/>
          <w:lang w:val="et-EE"/>
        </w:rPr>
        <w:t>;</w:t>
      </w:r>
      <w:r>
        <w:rPr>
          <w:rFonts w:cstheme="minorHAnsi"/>
          <w:lang w:val="et-EE"/>
        </w:rPr>
        <w:t xml:space="preserve"> </w:t>
      </w:r>
    </w:p>
    <w:p w14:paraId="374686AD" w14:textId="77777777" w:rsidR="00B55995" w:rsidRPr="00071CB0" w:rsidRDefault="00B55995" w:rsidP="00B55995">
      <w:pPr>
        <w:pStyle w:val="ListParagraph"/>
        <w:numPr>
          <w:ilvl w:val="0"/>
          <w:numId w:val="3"/>
        </w:numPr>
        <w:spacing w:before="4"/>
        <w:rPr>
          <w:rFonts w:eastAsia="Calibri" w:cstheme="minorHAnsi"/>
          <w:lang w:val="et-EE"/>
        </w:rPr>
      </w:pPr>
      <w:r>
        <w:rPr>
          <w:rFonts w:cstheme="minorHAnsi"/>
          <w:lang w:val="et-EE"/>
        </w:rPr>
        <w:t xml:space="preserve">on kursis haiguste diagnostikas sagedamini kasutatavate </w:t>
      </w:r>
      <w:r w:rsidRPr="00071CB0">
        <w:rPr>
          <w:rFonts w:cstheme="minorHAnsi"/>
          <w:lang w:val="et-EE"/>
        </w:rPr>
        <w:t>laboratoorse</w:t>
      </w:r>
      <w:r>
        <w:rPr>
          <w:rFonts w:cstheme="minorHAnsi"/>
          <w:lang w:val="et-EE"/>
        </w:rPr>
        <w:t>te uuringute meetoditega</w:t>
      </w:r>
      <w:r w:rsidRPr="00071CB0">
        <w:rPr>
          <w:rFonts w:cstheme="minorHAnsi"/>
          <w:lang w:val="et-EE"/>
        </w:rPr>
        <w:t>;</w:t>
      </w:r>
    </w:p>
    <w:p w14:paraId="27A9731D" w14:textId="77777777" w:rsidR="00B55995" w:rsidRPr="00071CB0" w:rsidRDefault="00B55995" w:rsidP="00B55995">
      <w:pPr>
        <w:pStyle w:val="ListParagraph"/>
        <w:numPr>
          <w:ilvl w:val="0"/>
          <w:numId w:val="3"/>
        </w:numPr>
        <w:spacing w:before="4"/>
        <w:rPr>
          <w:rFonts w:eastAsia="Calibri" w:cstheme="minorHAnsi"/>
          <w:lang w:val="et-EE"/>
        </w:rPr>
      </w:pPr>
      <w:r>
        <w:rPr>
          <w:rFonts w:cstheme="minorHAnsi"/>
          <w:lang w:val="et-EE"/>
        </w:rPr>
        <w:t xml:space="preserve">näeb, mil viisil </w:t>
      </w:r>
      <w:proofErr w:type="spellStart"/>
      <w:r w:rsidRPr="00071CB0">
        <w:rPr>
          <w:rFonts w:cstheme="minorHAnsi"/>
          <w:bCs/>
          <w:color w:val="000000"/>
        </w:rPr>
        <w:t>loodusteaduslikud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teadmised</w:t>
      </w:r>
      <w:proofErr w:type="spellEnd"/>
      <w:r w:rsidRPr="00071CB0">
        <w:rPr>
          <w:rFonts w:cstheme="minorHAnsi"/>
          <w:bCs/>
          <w:color w:val="000000"/>
        </w:rPr>
        <w:t xml:space="preserve"> (</w:t>
      </w:r>
      <w:proofErr w:type="spellStart"/>
      <w:r w:rsidRPr="00071CB0">
        <w:rPr>
          <w:rFonts w:cstheme="minorHAnsi"/>
          <w:bCs/>
          <w:color w:val="000000"/>
        </w:rPr>
        <w:t>eelkõige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bioloogiast</w:t>
      </w:r>
      <w:proofErr w:type="spellEnd"/>
      <w:r w:rsidRPr="00071CB0">
        <w:rPr>
          <w:rFonts w:cstheme="minorHAnsi"/>
          <w:bCs/>
          <w:color w:val="000000"/>
        </w:rPr>
        <w:t xml:space="preserve">, </w:t>
      </w:r>
      <w:proofErr w:type="spellStart"/>
      <w:r w:rsidRPr="00071CB0">
        <w:rPr>
          <w:rFonts w:cstheme="minorHAnsi"/>
          <w:bCs/>
          <w:color w:val="000000"/>
        </w:rPr>
        <w:t>keemiast</w:t>
      </w:r>
      <w:proofErr w:type="spellEnd"/>
      <w:r w:rsidRPr="00071CB0">
        <w:rPr>
          <w:rFonts w:cstheme="minorHAnsi"/>
          <w:bCs/>
          <w:color w:val="000000"/>
        </w:rPr>
        <w:t xml:space="preserve"> ja </w:t>
      </w:r>
      <w:proofErr w:type="spellStart"/>
      <w:r w:rsidRPr="00071CB0">
        <w:rPr>
          <w:rFonts w:cstheme="minorHAnsi"/>
          <w:bCs/>
          <w:color w:val="000000"/>
        </w:rPr>
        <w:t>füüsikast</w:t>
      </w:r>
      <w:proofErr w:type="spellEnd"/>
      <w:r w:rsidRPr="00071CB0">
        <w:rPr>
          <w:rFonts w:cstheme="minorHAnsi"/>
          <w:bCs/>
          <w:color w:val="000000"/>
        </w:rPr>
        <w:t xml:space="preserve">) </w:t>
      </w:r>
      <w:proofErr w:type="spellStart"/>
      <w:r w:rsidRPr="00071CB0">
        <w:rPr>
          <w:rFonts w:cstheme="minorHAnsi"/>
          <w:bCs/>
          <w:color w:val="000000"/>
        </w:rPr>
        <w:t>leiavad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praktilist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rakendust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haiguste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laboratoorses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diagnostikas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kaasaegses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meditsiinis</w:t>
      </w:r>
      <w:proofErr w:type="spellEnd"/>
      <w:r w:rsidRPr="00071CB0">
        <w:rPr>
          <w:rFonts w:cstheme="minorHAnsi"/>
          <w:bCs/>
          <w:color w:val="000000"/>
        </w:rPr>
        <w:t>;</w:t>
      </w:r>
    </w:p>
    <w:p w14:paraId="2AB1F854" w14:textId="77777777" w:rsidR="00B55995" w:rsidRPr="00071CB0" w:rsidRDefault="00B55995" w:rsidP="00B55995">
      <w:pPr>
        <w:pStyle w:val="ListParagraph"/>
        <w:numPr>
          <w:ilvl w:val="0"/>
          <w:numId w:val="3"/>
        </w:numPr>
        <w:spacing w:before="4"/>
        <w:rPr>
          <w:rFonts w:eastAsia="Calibri" w:cstheme="minorHAnsi"/>
          <w:lang w:val="et-EE"/>
        </w:rPr>
      </w:pPr>
      <w:r w:rsidRPr="00071CB0">
        <w:rPr>
          <w:rFonts w:cstheme="minorHAnsi"/>
          <w:lang w:val="et-EE"/>
        </w:rPr>
        <w:t>on teadlik</w:t>
      </w:r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karjäärivõimaluste</w:t>
      </w:r>
      <w:r>
        <w:rPr>
          <w:rFonts w:cstheme="minorHAnsi"/>
          <w:bCs/>
          <w:color w:val="000000"/>
        </w:rPr>
        <w:t>st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bioanalüütiku</w:t>
      </w:r>
      <w:proofErr w:type="spellEnd"/>
      <w:r w:rsidRPr="00071CB0">
        <w:rPr>
          <w:rFonts w:cstheme="minorHAnsi"/>
          <w:bCs/>
          <w:color w:val="000000"/>
        </w:rPr>
        <w:t xml:space="preserve">, </w:t>
      </w:r>
      <w:proofErr w:type="spellStart"/>
      <w:r w:rsidRPr="00071CB0">
        <w:rPr>
          <w:rFonts w:cstheme="minorHAnsi"/>
          <w:bCs/>
          <w:color w:val="000000"/>
        </w:rPr>
        <w:t>laborispetsialisti</w:t>
      </w:r>
      <w:proofErr w:type="spellEnd"/>
      <w:r w:rsidRPr="00071CB0">
        <w:rPr>
          <w:rFonts w:cstheme="minorHAnsi"/>
          <w:bCs/>
          <w:color w:val="000000"/>
        </w:rPr>
        <w:t xml:space="preserve"> ja/</w:t>
      </w:r>
      <w:proofErr w:type="spellStart"/>
      <w:r w:rsidRPr="00071CB0">
        <w:rPr>
          <w:rFonts w:cstheme="minorHAnsi"/>
          <w:bCs/>
          <w:color w:val="000000"/>
        </w:rPr>
        <w:t>või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laboriarstina</w:t>
      </w:r>
      <w:proofErr w:type="spellEnd"/>
      <w:r w:rsidRPr="00071CB0">
        <w:rPr>
          <w:rFonts w:cstheme="minorHAnsi"/>
          <w:bCs/>
          <w:color w:val="000000"/>
        </w:rPr>
        <w:t xml:space="preserve"> </w:t>
      </w:r>
      <w:proofErr w:type="spellStart"/>
      <w:r w:rsidRPr="00071CB0">
        <w:rPr>
          <w:rFonts w:cstheme="minorHAnsi"/>
          <w:bCs/>
          <w:color w:val="000000"/>
        </w:rPr>
        <w:t>Eestis</w:t>
      </w:r>
      <w:proofErr w:type="spellEnd"/>
      <w:r w:rsidRPr="00071CB0">
        <w:rPr>
          <w:rFonts w:cstheme="minorHAnsi"/>
          <w:bCs/>
          <w:color w:val="000000"/>
        </w:rPr>
        <w:t>. </w:t>
      </w:r>
    </w:p>
    <w:p w14:paraId="2191D054" w14:textId="77777777" w:rsidR="00C11313" w:rsidRPr="00C11313" w:rsidRDefault="00C11313" w:rsidP="00FA4993">
      <w:pPr>
        <w:pStyle w:val="ListParagraph"/>
        <w:spacing w:before="4"/>
        <w:ind w:left="720"/>
        <w:rPr>
          <w:rFonts w:ascii="Calibri" w:eastAsia="Calibri" w:hAnsi="Calibri" w:cs="Calibri"/>
          <w:sz w:val="16"/>
          <w:szCs w:val="16"/>
        </w:rPr>
      </w:pPr>
    </w:p>
    <w:tbl>
      <w:tblPr>
        <w:tblW w:w="1045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8191"/>
      </w:tblGrid>
      <w:tr w:rsidR="00CC6BA8" w:rsidRPr="00DF6EB1" w14:paraId="57EB0448" w14:textId="77777777" w:rsidTr="00743071">
        <w:trPr>
          <w:trHeight w:hRule="exact" w:val="36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851B" w14:textId="0099475F" w:rsidR="00CC6BA8" w:rsidRPr="00DF6EB1" w:rsidRDefault="00CC6BA8" w:rsidP="00743071">
            <w:pPr>
              <w:pStyle w:val="TableParagraph"/>
              <w:spacing w:before="37"/>
              <w:ind w:left="102"/>
              <w:rPr>
                <w:rFonts w:ascii="Calibri"/>
                <w:spacing w:val="-1"/>
                <w:lang w:val="et-EE"/>
              </w:rPr>
            </w:pPr>
            <w:r>
              <w:rPr>
                <w:rFonts w:ascii="Calibri"/>
                <w:spacing w:val="-1"/>
                <w:lang w:val="et-EE"/>
              </w:rPr>
              <w:t>Ainekood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2AE3" w14:textId="519DAF5C" w:rsidR="00CC6BA8" w:rsidRPr="00DF6EB1" w:rsidRDefault="00CC6BA8" w:rsidP="00743071">
            <w:pPr>
              <w:pStyle w:val="TableParagraph"/>
              <w:spacing w:before="37"/>
              <w:ind w:left="102"/>
              <w:rPr>
                <w:rFonts w:ascii="Calibri"/>
                <w:lang w:val="et-EE"/>
              </w:rPr>
            </w:pPr>
            <w:r>
              <w:rPr>
                <w:rFonts w:ascii="Calibri"/>
                <w:lang w:val="et-EE"/>
              </w:rPr>
              <w:t>P2TP.TK.109</w:t>
            </w:r>
          </w:p>
        </w:tc>
      </w:tr>
      <w:tr w:rsidR="004D2064" w:rsidRPr="00DF6EB1" w14:paraId="36F5BC2E" w14:textId="77777777" w:rsidTr="00905477">
        <w:trPr>
          <w:trHeight w:hRule="exact" w:val="36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C24C" w14:textId="77777777" w:rsidR="004D2064" w:rsidRPr="00DF6EB1" w:rsidRDefault="003A537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spacing w:val="-1"/>
                <w:lang w:val="et-EE"/>
              </w:rPr>
              <w:t>Kursuse</w:t>
            </w:r>
            <w:r w:rsidRPr="00DF6EB1">
              <w:rPr>
                <w:rFonts w:asci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maht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997A" w14:textId="77777777" w:rsidR="004D2064" w:rsidRPr="00DF6EB1" w:rsidRDefault="003A537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/>
                <w:lang w:val="et-EE"/>
              </w:rPr>
              <w:t>3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EAP,</w:t>
            </w:r>
            <w:r w:rsidRPr="00DF6EB1">
              <w:rPr>
                <w:rFonts w:ascii="Calibri"/>
                <w:spacing w:val="-2"/>
                <w:lang w:val="et-EE"/>
              </w:rPr>
              <w:t xml:space="preserve"> </w:t>
            </w:r>
            <w:r w:rsidR="00063C71">
              <w:rPr>
                <w:rFonts w:ascii="Calibri"/>
                <w:lang w:val="et-EE"/>
              </w:rPr>
              <w:t>78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1"/>
                <w:lang w:val="et-EE"/>
              </w:rPr>
              <w:t>akadeemilist</w:t>
            </w:r>
            <w:r w:rsidRPr="00DF6EB1">
              <w:rPr>
                <w:rFonts w:asci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/>
                <w:spacing w:val="-2"/>
                <w:lang w:val="et-EE"/>
              </w:rPr>
              <w:t>tundi</w:t>
            </w:r>
          </w:p>
        </w:tc>
      </w:tr>
      <w:tr w:rsidR="004D2064" w:rsidRPr="00DF6EB1" w14:paraId="1FD5D4FD" w14:textId="77777777" w:rsidTr="00905477">
        <w:trPr>
          <w:trHeight w:hRule="exact" w:val="3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08E8" w14:textId="77777777"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Sihtrühm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57BE" w14:textId="77777777"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gümnaasiumiastme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õpilased alates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lang w:val="et-EE"/>
              </w:rPr>
              <w:t>10.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klassist</w:t>
            </w:r>
          </w:p>
        </w:tc>
      </w:tr>
      <w:tr w:rsidR="004D2064" w:rsidRPr="00DF6EB1" w14:paraId="395E8599" w14:textId="77777777" w:rsidTr="00905477">
        <w:trPr>
          <w:trHeight w:hRule="exact" w:val="3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B3E4" w14:textId="77777777"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Õppejõud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24B2" w14:textId="77777777" w:rsidR="004D2064" w:rsidRPr="00DF6EB1" w:rsidRDefault="00063C71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 w:hAnsi="Calibri"/>
                <w:spacing w:val="-1"/>
                <w:lang w:val="et-EE"/>
              </w:rPr>
              <w:t xml:space="preserve">Helle Järv, </w:t>
            </w:r>
            <w:r w:rsidR="00B91300" w:rsidRPr="00C21A14">
              <w:rPr>
                <w:rFonts w:ascii="Calibri"/>
                <w:sz w:val="24"/>
              </w:rPr>
              <w:t>MSc</w:t>
            </w:r>
            <w:r w:rsidR="00B91300">
              <w:rPr>
                <w:rFonts w:ascii="Calibri"/>
                <w:sz w:val="24"/>
              </w:rPr>
              <w:t xml:space="preserve">; </w:t>
            </w:r>
            <w:hyperlink r:id="rId7" w:history="1">
              <w:r w:rsidR="00B91300" w:rsidRPr="007223D2">
                <w:rPr>
                  <w:rStyle w:val="Hyperlink"/>
                  <w:rFonts w:ascii="Calibri"/>
                  <w:sz w:val="24"/>
                </w:rPr>
                <w:t>helle.jarv@synlab.ee</w:t>
              </w:r>
            </w:hyperlink>
            <w:r w:rsidR="00B91300">
              <w:rPr>
                <w:rFonts w:ascii="Calibri"/>
                <w:sz w:val="24"/>
              </w:rPr>
              <w:t xml:space="preserve"> </w:t>
            </w:r>
          </w:p>
        </w:tc>
      </w:tr>
      <w:tr w:rsidR="004D2064" w:rsidRPr="00DF6EB1" w14:paraId="29E29FB3" w14:textId="77777777" w:rsidTr="00905477">
        <w:trPr>
          <w:trHeight w:hRule="exact" w:val="629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1C9D" w14:textId="77777777" w:rsidR="004D2064" w:rsidRPr="00DF6EB1" w:rsidRDefault="003A5373">
            <w:pPr>
              <w:pStyle w:val="TableParagraph"/>
              <w:spacing w:before="36"/>
              <w:ind w:left="102" w:right="994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Osavõtutasu</w:t>
            </w:r>
            <w:r w:rsidRPr="00DF6EB1">
              <w:rPr>
                <w:rFonts w:ascii="Calibri" w:hAnsi="Calibri"/>
                <w:spacing w:val="26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õpilastele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B1AA" w14:textId="5ABEE41B" w:rsidR="004D2064" w:rsidRPr="00DF6EB1" w:rsidRDefault="00642055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/>
                <w:lang w:val="et-EE"/>
              </w:rPr>
              <w:t>30</w:t>
            </w:r>
            <w:r w:rsidR="003A5373" w:rsidRPr="00DF6EB1">
              <w:rPr>
                <w:rFonts w:ascii="Calibri"/>
                <w:spacing w:val="-1"/>
                <w:lang w:val="et-EE"/>
              </w:rPr>
              <w:t xml:space="preserve"> </w:t>
            </w:r>
            <w:proofErr w:type="spellStart"/>
            <w:r w:rsidR="003A5373" w:rsidRPr="00DF6EB1">
              <w:rPr>
                <w:rFonts w:ascii="Calibri"/>
                <w:spacing w:val="-1"/>
                <w:lang w:val="et-EE"/>
              </w:rPr>
              <w:t>eur</w:t>
            </w:r>
            <w:proofErr w:type="spellEnd"/>
          </w:p>
        </w:tc>
      </w:tr>
      <w:tr w:rsidR="00674167" w:rsidRPr="00DF6EB1" w14:paraId="18CD74F6" w14:textId="77777777" w:rsidTr="00674167">
        <w:trPr>
          <w:trHeight w:hRule="exact" w:val="87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521F" w14:textId="77777777" w:rsidR="00674167" w:rsidRDefault="00674167" w:rsidP="00674167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  <w:p w14:paraId="301D9758" w14:textId="77777777" w:rsidR="00674167" w:rsidRPr="00DF6EB1" w:rsidRDefault="00674167">
            <w:pPr>
              <w:pStyle w:val="TableParagraph"/>
              <w:spacing w:before="36"/>
              <w:ind w:left="102" w:right="994"/>
              <w:rPr>
                <w:rFonts w:ascii="Calibri" w:hAnsi="Calibri"/>
                <w:spacing w:val="-1"/>
                <w:lang w:val="et-EE"/>
              </w:rPr>
            </w:pP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DEF6" w14:textId="0F209996" w:rsidR="00674167" w:rsidRPr="00DF6EB1" w:rsidRDefault="00674167">
            <w:pPr>
              <w:pStyle w:val="TableParagraph"/>
              <w:spacing w:before="36"/>
              <w:ind w:left="102"/>
              <w:rPr>
                <w:rFonts w:ascii="Calibri"/>
                <w:lang w:val="et-EE"/>
              </w:rPr>
            </w:pPr>
            <w:r>
              <w:rPr>
                <w:rFonts w:ascii="Calibri"/>
                <w:lang w:val="et-EE"/>
              </w:rPr>
              <w:t>Ei</w:t>
            </w:r>
          </w:p>
        </w:tc>
      </w:tr>
      <w:tr w:rsidR="004D2064" w:rsidRPr="00DF6EB1" w14:paraId="1799243C" w14:textId="77777777" w:rsidTr="00905477">
        <w:trPr>
          <w:trHeight w:hRule="exact" w:val="3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60CE" w14:textId="77777777"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Õpetamise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aeg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A351" w14:textId="4091E8FE" w:rsidR="004D2064" w:rsidRPr="00DF6EB1" w:rsidRDefault="003B4921" w:rsidP="0027109F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202</w:t>
            </w:r>
            <w:r w:rsidR="0027109F">
              <w:rPr>
                <w:rFonts w:ascii="Calibri" w:hAnsi="Calibri"/>
                <w:spacing w:val="-1"/>
                <w:lang w:val="et-EE"/>
              </w:rPr>
              <w:t>5</w:t>
            </w:r>
            <w:r w:rsidR="00463C75" w:rsidRPr="00DF6EB1">
              <w:rPr>
                <w:rFonts w:ascii="Calibri" w:hAnsi="Calibri"/>
                <w:spacing w:val="-1"/>
                <w:lang w:val="et-EE"/>
              </w:rPr>
              <w:t>/20</w:t>
            </w:r>
            <w:r w:rsidR="00BB3C97" w:rsidRPr="00DF6EB1">
              <w:rPr>
                <w:rFonts w:ascii="Calibri" w:hAnsi="Calibri"/>
                <w:spacing w:val="-1"/>
                <w:lang w:val="et-EE"/>
              </w:rPr>
              <w:t>2</w:t>
            </w:r>
            <w:r w:rsidR="0027109F">
              <w:rPr>
                <w:rFonts w:ascii="Calibri" w:hAnsi="Calibri"/>
                <w:spacing w:val="-1"/>
                <w:lang w:val="et-EE"/>
              </w:rPr>
              <w:t>6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.</w:t>
            </w:r>
            <w:r w:rsidR="003A5373" w:rsidRPr="00DF6EB1">
              <w:rPr>
                <w:rFonts w:ascii="Calibri" w:hAnsi="Calibri"/>
                <w:spacing w:val="-3"/>
                <w:lang w:val="et-EE"/>
              </w:rPr>
              <w:t xml:space="preserve"> 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õ.-a.,</w:t>
            </w:r>
            <w:r w:rsidR="003A5373" w:rsidRPr="00DF6EB1">
              <w:rPr>
                <w:rFonts w:ascii="Calibri" w:hAnsi="Calibri"/>
                <w:lang w:val="et-EE"/>
              </w:rPr>
              <w:t xml:space="preserve"> </w:t>
            </w:r>
            <w:r w:rsidR="003A5373" w:rsidRPr="00DF6EB1">
              <w:rPr>
                <w:rFonts w:ascii="Calibri" w:hAnsi="Calibri"/>
                <w:spacing w:val="-1"/>
                <w:lang w:val="et-EE"/>
              </w:rPr>
              <w:t>alates</w:t>
            </w:r>
            <w:r w:rsidR="00BB3C97" w:rsidRPr="00DF6EB1">
              <w:rPr>
                <w:rFonts w:ascii="Calibri" w:hAnsi="Calibri"/>
                <w:spacing w:val="48"/>
                <w:lang w:val="et-EE"/>
              </w:rPr>
              <w:t xml:space="preserve"> </w:t>
            </w:r>
            <w:r w:rsidR="0027109F">
              <w:rPr>
                <w:rFonts w:ascii="Calibri" w:hAnsi="Calibri"/>
                <w:b/>
                <w:spacing w:val="-1"/>
                <w:lang w:val="et-EE"/>
              </w:rPr>
              <w:t>6</w:t>
            </w:r>
            <w:r w:rsidR="00B53B78" w:rsidRPr="006079BB">
              <w:rPr>
                <w:rFonts w:ascii="Calibri" w:hAnsi="Calibri"/>
                <w:b/>
                <w:spacing w:val="-1"/>
                <w:lang w:val="et-EE"/>
              </w:rPr>
              <w:t>.</w:t>
            </w:r>
            <w:r w:rsidR="008F3BA2" w:rsidRPr="006079BB">
              <w:rPr>
                <w:rFonts w:ascii="Calibri" w:hAnsi="Calibri"/>
                <w:b/>
                <w:spacing w:val="-1"/>
                <w:lang w:val="et-EE"/>
              </w:rPr>
              <w:t xml:space="preserve"> </w:t>
            </w:r>
            <w:r w:rsidR="00B53B78" w:rsidRPr="006079BB">
              <w:rPr>
                <w:rFonts w:ascii="Calibri" w:hAnsi="Calibri"/>
                <w:b/>
                <w:spacing w:val="-1"/>
                <w:lang w:val="et-EE"/>
              </w:rPr>
              <w:t>oktoobrist</w:t>
            </w:r>
            <w:r w:rsidR="003A5373" w:rsidRPr="006079BB">
              <w:rPr>
                <w:rFonts w:ascii="Calibri" w:hAnsi="Calibri"/>
                <w:b/>
                <w:spacing w:val="-2"/>
                <w:lang w:val="et-EE"/>
              </w:rPr>
              <w:t xml:space="preserve"> </w:t>
            </w:r>
            <w:r w:rsidR="00463C75" w:rsidRPr="006079BB">
              <w:rPr>
                <w:rFonts w:ascii="Calibri" w:hAnsi="Calibri"/>
                <w:b/>
                <w:spacing w:val="-1"/>
                <w:lang w:val="et-EE"/>
              </w:rPr>
              <w:t>20</w:t>
            </w:r>
            <w:r w:rsidRPr="006079BB">
              <w:rPr>
                <w:rFonts w:ascii="Calibri" w:hAnsi="Calibri"/>
                <w:b/>
                <w:spacing w:val="-1"/>
                <w:lang w:val="et-EE"/>
              </w:rPr>
              <w:t>2</w:t>
            </w:r>
            <w:r w:rsidR="0027109F">
              <w:rPr>
                <w:rFonts w:ascii="Calibri" w:hAnsi="Calibri"/>
                <w:b/>
                <w:spacing w:val="-1"/>
                <w:lang w:val="et-EE"/>
              </w:rPr>
              <w:t>5</w:t>
            </w:r>
          </w:p>
        </w:tc>
      </w:tr>
      <w:tr w:rsidR="00266C9E" w:rsidRPr="00C11313" w14:paraId="222B03F8" w14:textId="77777777" w:rsidTr="00905477">
        <w:trPr>
          <w:trHeight w:hRule="exact" w:val="43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A4AF" w14:textId="0959D71F" w:rsidR="00266C9E" w:rsidRPr="00266C9E" w:rsidRDefault="00266C9E">
            <w:pPr>
              <w:pStyle w:val="TableParagraph"/>
              <w:spacing w:before="36"/>
              <w:ind w:left="102"/>
              <w:rPr>
                <w:rFonts w:ascii="Calibri" w:hAnsi="Calibri"/>
                <w:spacing w:val="-1"/>
                <w:lang w:val="et-EE"/>
              </w:rPr>
            </w:pPr>
            <w:proofErr w:type="spellStart"/>
            <w:r w:rsidRPr="00266C9E">
              <w:rPr>
                <w:rFonts w:ascii="Calibri" w:hAnsi="Calibri"/>
              </w:rPr>
              <w:t>Osalejate</w:t>
            </w:r>
            <w:proofErr w:type="spellEnd"/>
            <w:r w:rsidRPr="00266C9E">
              <w:rPr>
                <w:rFonts w:ascii="Calibri" w:hAnsi="Calibri"/>
              </w:rPr>
              <w:t xml:space="preserve"> </w:t>
            </w:r>
            <w:proofErr w:type="spellStart"/>
            <w:r w:rsidRPr="00266C9E">
              <w:rPr>
                <w:rFonts w:ascii="Calibri" w:hAnsi="Calibri"/>
              </w:rPr>
              <w:t>piirarv</w:t>
            </w:r>
            <w:proofErr w:type="spellEnd"/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A4A5" w14:textId="79C5FE42" w:rsidR="00266C9E" w:rsidRPr="00266C9E" w:rsidRDefault="00266C9E" w:rsidP="00266C9E">
            <w:pPr>
              <w:pStyle w:val="TableParagraph"/>
              <w:spacing w:line="278" w:lineRule="auto"/>
              <w:ind w:right="454"/>
              <w:rPr>
                <w:rFonts w:ascii="Calibri" w:hAnsi="Calibri"/>
                <w:spacing w:val="-1"/>
                <w:lang w:val="et-EE"/>
              </w:rPr>
            </w:pPr>
            <w:r>
              <w:rPr>
                <w:rFonts w:ascii="Calibri" w:hAnsi="Calibri"/>
                <w:spacing w:val="-1"/>
                <w:lang w:val="et-EE"/>
              </w:rPr>
              <w:t xml:space="preserve">  </w:t>
            </w:r>
            <w:r w:rsidRPr="00266C9E">
              <w:rPr>
                <w:rFonts w:ascii="Calibri" w:hAnsi="Calibri"/>
                <w:spacing w:val="-1"/>
                <w:lang w:val="et-EE"/>
              </w:rPr>
              <w:t>40</w:t>
            </w:r>
          </w:p>
        </w:tc>
      </w:tr>
      <w:tr w:rsidR="004D2064" w:rsidRPr="00C11313" w14:paraId="7F415588" w14:textId="77777777" w:rsidTr="00905477">
        <w:trPr>
          <w:trHeight w:hRule="exact" w:val="234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C20C" w14:textId="77777777" w:rsidR="004D2064" w:rsidRPr="00DF6EB1" w:rsidRDefault="003A5373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Õppetöö vorm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6D28" w14:textId="6B53962D" w:rsidR="00D112CA" w:rsidRDefault="003A5373" w:rsidP="00DA5266">
            <w:pPr>
              <w:pStyle w:val="TableParagraph"/>
              <w:spacing w:line="278" w:lineRule="auto"/>
              <w:ind w:left="101" w:right="454"/>
              <w:rPr>
                <w:rFonts w:ascii="Calibri" w:hAnsi="Calibri"/>
                <w:spacing w:val="-1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 xml:space="preserve">Õppetöö toimub </w:t>
            </w:r>
            <w:proofErr w:type="spellStart"/>
            <w:r w:rsidRPr="00DF6EB1">
              <w:rPr>
                <w:rFonts w:ascii="Calibri" w:hAnsi="Calibri"/>
                <w:spacing w:val="-1"/>
                <w:lang w:val="et-EE"/>
              </w:rPr>
              <w:t>Moodle</w:t>
            </w:r>
            <w:r w:rsidR="00DF6EB1">
              <w:rPr>
                <w:rFonts w:ascii="Calibri" w:hAnsi="Calibri"/>
                <w:spacing w:val="-1"/>
                <w:lang w:val="et-EE"/>
              </w:rPr>
              <w:t>’i</w:t>
            </w:r>
            <w:proofErr w:type="spellEnd"/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e-õppe</w:t>
            </w:r>
            <w:r w:rsidRPr="00DF6EB1">
              <w:rPr>
                <w:rFonts w:ascii="Calibri" w:hAnsi="Calibri"/>
                <w:spacing w:val="1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keskkonna</w:t>
            </w:r>
            <w:r w:rsidR="00B91300">
              <w:rPr>
                <w:rFonts w:ascii="Calibri" w:hAnsi="Calibri"/>
                <w:spacing w:val="-1"/>
                <w:lang w:val="et-EE"/>
              </w:rPr>
              <w:t>s</w:t>
            </w:r>
            <w:r w:rsidR="00655577">
              <w:rPr>
                <w:rFonts w:ascii="Calibri" w:hAnsi="Calibri"/>
                <w:spacing w:val="-1"/>
                <w:lang w:val="et-EE"/>
              </w:rPr>
              <w:t xml:space="preserve">, </w:t>
            </w:r>
            <w:r w:rsidR="00D112CA">
              <w:rPr>
                <w:rFonts w:ascii="Calibri" w:hAnsi="Calibri"/>
                <w:spacing w:val="-1"/>
                <w:lang w:val="et-EE"/>
              </w:rPr>
              <w:t xml:space="preserve">õppematerjal on valdavalt </w:t>
            </w:r>
            <w:r w:rsidR="00655577">
              <w:rPr>
                <w:rFonts w:ascii="Calibri" w:hAnsi="Calibri"/>
                <w:spacing w:val="-1"/>
                <w:lang w:val="et-EE"/>
              </w:rPr>
              <w:t>videoloengutena.</w:t>
            </w:r>
            <w:r w:rsidR="009B6966">
              <w:rPr>
                <w:rFonts w:ascii="Calibri" w:hAnsi="Calibri"/>
                <w:spacing w:val="-1"/>
                <w:lang w:val="et-EE"/>
              </w:rPr>
              <w:t xml:space="preserve"> </w:t>
            </w:r>
          </w:p>
          <w:p w14:paraId="1C9445AA" w14:textId="3311F0EC" w:rsidR="004D2064" w:rsidRPr="00DF6EB1" w:rsidRDefault="009B6966" w:rsidP="00DA5266">
            <w:pPr>
              <w:pStyle w:val="TableParagraph"/>
              <w:spacing w:line="278" w:lineRule="auto"/>
              <w:ind w:left="101" w:right="454"/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 w:hAnsi="Calibri"/>
                <w:spacing w:val="-1"/>
                <w:lang w:val="et-EE"/>
              </w:rPr>
              <w:t xml:space="preserve">Iga moodul on õppijale avatud kaks kuud, võimaldades </w:t>
            </w:r>
            <w:r w:rsidR="00DA5266">
              <w:rPr>
                <w:rFonts w:ascii="Calibri" w:hAnsi="Calibri"/>
                <w:spacing w:val="-1"/>
                <w:lang w:val="et-EE"/>
              </w:rPr>
              <w:t xml:space="preserve">õppijal valida endale sobiva, suhteliselt paindliku </w:t>
            </w:r>
            <w:r>
              <w:rPr>
                <w:rFonts w:ascii="Calibri" w:hAnsi="Calibri"/>
                <w:spacing w:val="-1"/>
                <w:lang w:val="et-EE"/>
              </w:rPr>
              <w:t>tempo.</w:t>
            </w:r>
            <w:r w:rsidR="00655577">
              <w:rPr>
                <w:rFonts w:ascii="Calibri" w:hAnsi="Calibri"/>
                <w:spacing w:val="-1"/>
                <w:lang w:val="et-EE"/>
              </w:rPr>
              <w:t xml:space="preserve"> </w:t>
            </w:r>
            <w:r w:rsidR="00DA5266">
              <w:rPr>
                <w:rFonts w:ascii="Calibri" w:hAnsi="Calibri"/>
                <w:spacing w:val="-1"/>
                <w:lang w:val="et-EE"/>
              </w:rPr>
              <w:t xml:space="preserve">Neljas  ja  viies moodul on sisult sõltumatud ning nende läbimine ei eelda ajalist järgnevust. </w:t>
            </w:r>
            <w:r w:rsidR="00655577">
              <w:rPr>
                <w:rFonts w:ascii="Calibri" w:hAnsi="Calibri"/>
                <w:spacing w:val="-1"/>
                <w:lang w:val="et-EE"/>
              </w:rPr>
              <w:t>Iga õpimooduli juures on viited temaatilistele linkidele nii eesti kui inglise keeles. Kursuse läbimist lihtsustab soovitusliku kirjanduse lugemine (2 raamatut</w:t>
            </w:r>
            <w:r>
              <w:rPr>
                <w:rFonts w:ascii="Calibri" w:hAnsi="Calibri"/>
                <w:spacing w:val="-1"/>
                <w:lang w:val="et-EE"/>
              </w:rPr>
              <w:t>, viited sissejuhatavas loengus</w:t>
            </w:r>
            <w:r w:rsidR="00655577">
              <w:rPr>
                <w:rFonts w:ascii="Calibri" w:hAnsi="Calibri"/>
                <w:spacing w:val="-1"/>
                <w:lang w:val="et-EE"/>
              </w:rPr>
              <w:t xml:space="preserve">). </w:t>
            </w:r>
          </w:p>
        </w:tc>
      </w:tr>
      <w:tr w:rsidR="004D2064" w:rsidRPr="00905477" w14:paraId="45CE4F55" w14:textId="77777777" w:rsidTr="00905477">
        <w:trPr>
          <w:trHeight w:hRule="exact" w:val="2269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4D41" w14:textId="77777777" w:rsidR="004D2064" w:rsidRPr="00DF6EB1" w:rsidRDefault="003A5373">
            <w:pPr>
              <w:pStyle w:val="TableParagraph"/>
              <w:spacing w:before="37" w:line="239" w:lineRule="auto"/>
              <w:ind w:left="102" w:right="449"/>
              <w:rPr>
                <w:rFonts w:ascii="Calibri" w:eastAsia="Calibri" w:hAnsi="Calibri" w:cs="Calibri"/>
                <w:lang w:val="et-EE"/>
              </w:rPr>
            </w:pPr>
            <w:r w:rsidRPr="00DF6EB1">
              <w:rPr>
                <w:rFonts w:ascii="Calibri" w:hAnsi="Calibri"/>
                <w:spacing w:val="-1"/>
                <w:lang w:val="et-EE"/>
              </w:rPr>
              <w:t>Hindamise</w:t>
            </w:r>
            <w:r w:rsidRPr="00DF6EB1">
              <w:rPr>
                <w:rFonts w:ascii="Calibri" w:hAnsi="Calibri"/>
                <w:spacing w:val="-2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vorm ja</w:t>
            </w:r>
            <w:r w:rsidRPr="00DF6EB1">
              <w:rPr>
                <w:rFonts w:ascii="Calibri" w:hAnsi="Calibri"/>
                <w:spacing w:val="27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lõpetamise</w:t>
            </w:r>
            <w:r w:rsidRPr="00DF6EB1">
              <w:rPr>
                <w:rFonts w:ascii="Calibri" w:hAnsi="Calibri"/>
                <w:spacing w:val="25"/>
                <w:lang w:val="et-EE"/>
              </w:rPr>
              <w:t xml:space="preserve"> </w:t>
            </w:r>
            <w:r w:rsidRPr="00DF6EB1">
              <w:rPr>
                <w:rFonts w:ascii="Calibri" w:hAnsi="Calibri"/>
                <w:spacing w:val="-1"/>
                <w:lang w:val="et-EE"/>
              </w:rPr>
              <w:t>tingimused</w:t>
            </w:r>
          </w:p>
        </w:tc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CF0C" w14:textId="0937F850" w:rsidR="00AC3442" w:rsidRDefault="00B91300" w:rsidP="00FA4993">
            <w:pPr>
              <w:pStyle w:val="TableParagraph"/>
              <w:spacing w:before="37" w:line="239" w:lineRule="auto"/>
              <w:ind w:left="102" w:right="300"/>
              <w:rPr>
                <w:sz w:val="23"/>
                <w:szCs w:val="23"/>
                <w:lang w:val="et-EE"/>
              </w:rPr>
            </w:pPr>
            <w:r w:rsidRPr="00B91300">
              <w:rPr>
                <w:sz w:val="23"/>
                <w:szCs w:val="23"/>
                <w:lang w:val="et-EE"/>
              </w:rPr>
              <w:t>Mitteeristav (arvestatud, mittearvestatud)</w:t>
            </w:r>
            <w:r w:rsidR="00AC3442">
              <w:rPr>
                <w:sz w:val="23"/>
                <w:szCs w:val="23"/>
                <w:lang w:val="et-EE"/>
              </w:rPr>
              <w:t>.</w:t>
            </w:r>
          </w:p>
          <w:p w14:paraId="27A40875" w14:textId="1C3A9C2C" w:rsidR="005D726A" w:rsidRPr="00CA7FB7" w:rsidRDefault="00AC3442" w:rsidP="005D726A">
            <w:pPr>
              <w:pStyle w:val="TableParagraph"/>
              <w:spacing w:before="37" w:line="239" w:lineRule="auto"/>
              <w:ind w:left="102" w:right="300"/>
              <w:rPr>
                <w:rFonts w:eastAsia="Times New Roman"/>
                <w:lang w:val="et-EE" w:eastAsia="et-EE"/>
              </w:rPr>
            </w:pPr>
            <w:proofErr w:type="spellStart"/>
            <w:r w:rsidRPr="00CA7FB7">
              <w:t>Tunnistuse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saamiseks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peab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õpilasel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olema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sooritatud</w:t>
            </w:r>
            <w:proofErr w:type="spellEnd"/>
            <w:r w:rsidRPr="00CA7FB7">
              <w:t xml:space="preserve"> </w:t>
            </w:r>
            <w:proofErr w:type="spellStart"/>
            <w:r w:rsidRPr="00CA7FB7">
              <w:t>positiivselt</w:t>
            </w:r>
            <w:proofErr w:type="spellEnd"/>
            <w:r w:rsidRPr="00CA7FB7">
              <w:t xml:space="preserve"> </w:t>
            </w:r>
            <w:proofErr w:type="spellStart"/>
            <w:r w:rsidR="00B71607" w:rsidRPr="00CA7FB7">
              <w:rPr>
                <w:b/>
              </w:rPr>
              <w:t>neli</w:t>
            </w:r>
            <w:proofErr w:type="spellEnd"/>
            <w:r w:rsidR="00D112CA" w:rsidRPr="00CA7FB7">
              <w:rPr>
                <w:b/>
              </w:rPr>
              <w:t xml:space="preserve"> </w:t>
            </w:r>
            <w:proofErr w:type="spellStart"/>
            <w:r w:rsidR="00D112CA" w:rsidRPr="00CA7FB7">
              <w:rPr>
                <w:b/>
              </w:rPr>
              <w:t>kontrolltesti</w:t>
            </w:r>
            <w:proofErr w:type="spellEnd"/>
            <w:r w:rsidR="00D112CA" w:rsidRPr="00CA7FB7">
              <w:rPr>
                <w:b/>
              </w:rPr>
              <w:t xml:space="preserve"> </w:t>
            </w:r>
            <w:proofErr w:type="spellStart"/>
            <w:r w:rsidR="00B71607" w:rsidRPr="00CA7FB7">
              <w:rPr>
                <w:b/>
              </w:rPr>
              <w:t>viiest</w:t>
            </w:r>
            <w:proofErr w:type="spellEnd"/>
            <w:r w:rsidR="00D112CA" w:rsidRPr="00CA7FB7">
              <w:rPr>
                <w:b/>
              </w:rPr>
              <w:t xml:space="preserve">. </w:t>
            </w:r>
            <w:r w:rsidR="00D112CA" w:rsidRPr="00CA7FB7">
              <w:t xml:space="preserve"> </w:t>
            </w:r>
            <w:r w:rsidRPr="00CA7FB7">
              <w:rPr>
                <w:rFonts w:eastAsia="Times New Roman"/>
                <w:lang w:val="et-EE" w:eastAsia="et-EE"/>
              </w:rPr>
              <w:t>Kontrolltest</w:t>
            </w:r>
            <w:r w:rsidR="005D726A" w:rsidRPr="00CA7FB7">
              <w:rPr>
                <w:rFonts w:eastAsia="Times New Roman"/>
                <w:lang w:val="et-EE" w:eastAsia="et-EE"/>
              </w:rPr>
              <w:t xml:space="preserve">i </w:t>
            </w:r>
            <w:r w:rsidR="005D726A" w:rsidRPr="00CA7FB7">
              <w:rPr>
                <w:rFonts w:eastAsia="Times New Roman" w:cs="Times New Roman"/>
                <w:bCs/>
                <w:lang w:val="et-EE" w:eastAsia="et-EE"/>
              </w:rPr>
              <w:t>positiivseks sooritamiseks</w:t>
            </w:r>
            <w:r w:rsidRPr="00CA7FB7">
              <w:rPr>
                <w:rFonts w:eastAsia="Times New Roman"/>
                <w:lang w:val="et-EE" w:eastAsia="et-EE"/>
              </w:rPr>
              <w:t xml:space="preserve"> </w:t>
            </w:r>
            <w:r w:rsidR="005D726A" w:rsidRPr="00CA7FB7">
              <w:rPr>
                <w:rFonts w:eastAsia="Times New Roman" w:cs="Times New Roman"/>
                <w:bCs/>
                <w:lang w:val="et-EE" w:eastAsia="et-EE"/>
              </w:rPr>
              <w:t xml:space="preserve">peab olema punktide summa </w:t>
            </w:r>
            <w:r w:rsidR="005D726A" w:rsidRPr="00CA7FB7">
              <w:rPr>
                <w:rFonts w:eastAsia="Times New Roman" w:cs="Times New Roman"/>
                <w:b/>
                <w:bCs/>
                <w:lang w:val="et-EE" w:eastAsia="et-EE"/>
              </w:rPr>
              <w:t>vähemalt 50% maksimaalsest.</w:t>
            </w:r>
            <w:r w:rsidR="005D726A" w:rsidRPr="00CA7FB7">
              <w:rPr>
                <w:rFonts w:eastAsia="Times New Roman" w:cs="Times New Roman"/>
                <w:bCs/>
                <w:lang w:val="et-EE" w:eastAsia="et-EE"/>
              </w:rPr>
              <w:t xml:space="preserve">  </w:t>
            </w:r>
            <w:r w:rsidR="00905477" w:rsidRPr="00CA7FB7">
              <w:rPr>
                <w:rFonts w:ascii="Calibri" w:eastAsia="Calibri" w:hAnsi="Calibri" w:cs="Calibri"/>
                <w:lang w:val="et-EE"/>
              </w:rPr>
              <w:t xml:space="preserve">Kontrollteste saab sooritada </w:t>
            </w:r>
            <w:r w:rsidR="00905477" w:rsidRPr="00CA7FB7">
              <w:rPr>
                <w:rFonts w:ascii="Calibri" w:eastAsia="Calibri" w:hAnsi="Calibri" w:cs="Calibri"/>
                <w:b/>
                <w:lang w:val="et-EE"/>
              </w:rPr>
              <w:t>kuni kolm korda</w:t>
            </w:r>
            <w:r w:rsidR="00905477" w:rsidRPr="00CA7FB7">
              <w:rPr>
                <w:rFonts w:ascii="Calibri" w:eastAsia="Calibri" w:hAnsi="Calibri" w:cs="Calibri"/>
                <w:lang w:val="et-EE"/>
              </w:rPr>
              <w:t xml:space="preserve"> ning kirja läheb parim tulemus.</w:t>
            </w:r>
          </w:p>
          <w:p w14:paraId="6E582F41" w14:textId="77777777" w:rsidR="004D2064" w:rsidRPr="00CA7FB7" w:rsidRDefault="00905477" w:rsidP="005D726A">
            <w:pPr>
              <w:pStyle w:val="TableParagraph"/>
              <w:spacing w:before="37" w:line="239" w:lineRule="auto"/>
              <w:ind w:left="102" w:right="300"/>
              <w:rPr>
                <w:rFonts w:ascii="Calibri" w:eastAsia="Calibri" w:hAnsi="Calibri" w:cs="Calibri"/>
                <w:lang w:val="et-EE"/>
              </w:rPr>
            </w:pPr>
            <w:r w:rsidRPr="00CA7FB7">
              <w:rPr>
                <w:lang w:val="et-EE"/>
              </w:rPr>
              <w:t>Kontrolltestiks valmistumiseks saab õppija kasutada eneseteste.</w:t>
            </w:r>
            <w:r w:rsidRPr="00CA7FB7">
              <w:rPr>
                <w:rFonts w:ascii="Calibri" w:eastAsia="Calibri" w:hAnsi="Calibri" w:cs="Calibri"/>
                <w:lang w:val="et-EE"/>
              </w:rPr>
              <w:t xml:space="preserve">  </w:t>
            </w:r>
            <w:r w:rsidR="00D112CA" w:rsidRPr="00CA7FB7">
              <w:rPr>
                <w:rFonts w:ascii="Calibri" w:eastAsia="Calibri" w:hAnsi="Calibri" w:cs="Calibri"/>
                <w:lang w:val="et-EE"/>
              </w:rPr>
              <w:t>Enesetesti sooritamiste arv ei ole piiratud</w:t>
            </w:r>
            <w:r w:rsidRPr="00CA7FB7">
              <w:rPr>
                <w:rFonts w:ascii="Calibri" w:eastAsia="Calibri" w:hAnsi="Calibri" w:cs="Calibri"/>
                <w:lang w:val="et-EE"/>
              </w:rPr>
              <w:t>.</w:t>
            </w:r>
          </w:p>
          <w:p w14:paraId="216CB3AD" w14:textId="77777777" w:rsidR="00905477" w:rsidRDefault="00905477" w:rsidP="005D726A">
            <w:pPr>
              <w:pStyle w:val="TableParagraph"/>
              <w:spacing w:before="37" w:line="239" w:lineRule="auto"/>
              <w:ind w:left="102" w:right="300"/>
              <w:rPr>
                <w:rFonts w:eastAsia="Times New Roman"/>
                <w:sz w:val="23"/>
                <w:szCs w:val="23"/>
                <w:lang w:val="et-EE" w:eastAsia="et-EE"/>
              </w:rPr>
            </w:pPr>
          </w:p>
          <w:p w14:paraId="683EA1B3" w14:textId="4819D0D1" w:rsidR="00905477" w:rsidRPr="005D726A" w:rsidRDefault="00905477" w:rsidP="005D726A">
            <w:pPr>
              <w:pStyle w:val="TableParagraph"/>
              <w:spacing w:before="37" w:line="239" w:lineRule="auto"/>
              <w:ind w:left="102" w:right="300"/>
              <w:rPr>
                <w:rFonts w:eastAsia="Times New Roman"/>
                <w:sz w:val="23"/>
                <w:szCs w:val="23"/>
                <w:lang w:val="et-EE" w:eastAsia="et-EE"/>
              </w:rPr>
            </w:pPr>
          </w:p>
        </w:tc>
      </w:tr>
    </w:tbl>
    <w:p w14:paraId="16C63AA9" w14:textId="77777777" w:rsidR="004D2064" w:rsidRPr="00DF6EB1" w:rsidRDefault="004D2064">
      <w:pPr>
        <w:spacing w:before="7"/>
        <w:rPr>
          <w:rFonts w:ascii="Calibri" w:eastAsia="Calibri" w:hAnsi="Calibri" w:cs="Calibri"/>
          <w:sz w:val="8"/>
          <w:szCs w:val="8"/>
          <w:lang w:val="et-EE"/>
        </w:rPr>
      </w:pPr>
    </w:p>
    <w:tbl>
      <w:tblPr>
        <w:tblW w:w="1045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4"/>
      </w:tblGrid>
      <w:tr w:rsidR="004D2064" w:rsidRPr="002E6844" w14:paraId="7D61736F" w14:textId="77777777" w:rsidTr="7FE3D6B7">
        <w:trPr>
          <w:trHeight w:hRule="exact" w:val="2280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20A058" w14:textId="4F4D8387" w:rsidR="0059475B" w:rsidRDefault="003A5373" w:rsidP="0059475B">
            <w:pPr>
              <w:spacing w:before="120"/>
              <w:ind w:left="340" w:right="340"/>
              <w:jc w:val="both"/>
              <w:textAlignment w:val="baseline"/>
              <w:rPr>
                <w:rFonts w:ascii="Calibri" w:hAnsi="Calibri"/>
                <w:b/>
                <w:spacing w:val="-1"/>
                <w:lang w:val="et-EE"/>
              </w:rPr>
            </w:pPr>
            <w:r w:rsidRPr="00DF6EB1">
              <w:rPr>
                <w:rFonts w:ascii="Calibri" w:hAnsi="Calibri"/>
                <w:b/>
                <w:spacing w:val="-1"/>
                <w:lang w:val="et-EE"/>
              </w:rPr>
              <w:lastRenderedPageBreak/>
              <w:t xml:space="preserve">Sisu lühikirjeldus: </w:t>
            </w:r>
          </w:p>
          <w:p w14:paraId="3BA3AB65" w14:textId="77777777" w:rsidR="0059475B" w:rsidRPr="002044E2" w:rsidRDefault="005A6423" w:rsidP="0059475B">
            <w:pPr>
              <w:spacing w:before="120"/>
              <w:ind w:left="340" w:right="340"/>
              <w:jc w:val="both"/>
              <w:textAlignment w:val="baseline"/>
              <w:rPr>
                <w:rFonts w:eastAsia="Times New Roman" w:cstheme="minorHAnsi"/>
                <w:bCs/>
                <w:color w:val="000000"/>
                <w:lang w:val="et-EE"/>
              </w:rPr>
            </w:pPr>
            <w:r w:rsidRPr="002044E2">
              <w:rPr>
                <w:rFonts w:eastAsia="Times New Roman" w:cstheme="minorHAnsi"/>
                <w:b/>
                <w:bCs/>
                <w:color w:val="000000"/>
                <w:lang w:val="et-EE"/>
              </w:rPr>
              <w:t>Eesmärk:</w:t>
            </w:r>
            <w:r w:rsidRPr="002044E2">
              <w:rPr>
                <w:rFonts w:eastAsia="Times New Roman" w:cstheme="minorHAnsi"/>
                <w:bCs/>
                <w:color w:val="000000"/>
                <w:lang w:val="et-EE"/>
              </w:rPr>
              <w:t xml:space="preserve"> </w:t>
            </w:r>
            <w:r w:rsidR="00D1281B" w:rsidRPr="002044E2">
              <w:rPr>
                <w:rFonts w:eastAsia="Times New Roman" w:cstheme="minorHAnsi"/>
                <w:bCs/>
                <w:color w:val="000000"/>
                <w:lang w:val="et-EE"/>
              </w:rPr>
              <w:t>Kursus selgitab tänapäeval meditsiinilaborites tehtava kõrgtehnoloogilise töö olemust haiguste diagnostikas kasutatavate metoodikate tutvustamise kaudu ning aitab mõista, kuidas meditsiinilabor kergendab arsti tööd ning on ravimeeskonna koostööpartner.</w:t>
            </w:r>
          </w:p>
          <w:p w14:paraId="1EF02252" w14:textId="3AA790A5" w:rsidR="004D2064" w:rsidRPr="00DF6EB1" w:rsidRDefault="003A5373" w:rsidP="00232BAE">
            <w:pPr>
              <w:spacing w:before="120"/>
              <w:ind w:left="340" w:right="340"/>
              <w:jc w:val="both"/>
              <w:textAlignment w:val="baseline"/>
              <w:rPr>
                <w:rFonts w:ascii="Calibri" w:eastAsia="Calibri" w:hAnsi="Calibri" w:cs="Calibri"/>
                <w:lang w:val="et-EE"/>
              </w:rPr>
            </w:pPr>
            <w:r w:rsidRPr="002044E2">
              <w:rPr>
                <w:rFonts w:cstheme="minorHAnsi"/>
                <w:b/>
                <w:spacing w:val="-1"/>
                <w:lang w:val="et-EE"/>
              </w:rPr>
              <w:t>Teemad:</w:t>
            </w:r>
            <w:r w:rsidR="005A6423" w:rsidRPr="002044E2">
              <w:rPr>
                <w:rFonts w:cstheme="minorHAnsi"/>
                <w:spacing w:val="-1"/>
                <w:lang w:val="et-EE"/>
              </w:rPr>
              <w:t xml:space="preserve"> Kursus</w:t>
            </w:r>
            <w:r w:rsidR="005A6423" w:rsidRPr="002044E2">
              <w:rPr>
                <w:rFonts w:cstheme="minorHAnsi"/>
                <w:spacing w:val="-2"/>
                <w:lang w:val="et-EE"/>
              </w:rPr>
              <w:t xml:space="preserve"> </w:t>
            </w:r>
            <w:r w:rsidR="005F25D8" w:rsidRPr="002044E2">
              <w:rPr>
                <w:rFonts w:cstheme="minorHAnsi"/>
                <w:spacing w:val="-1"/>
                <w:lang w:val="et-EE"/>
              </w:rPr>
              <w:t>koosne</w:t>
            </w:r>
            <w:r w:rsidR="00232BAE">
              <w:rPr>
                <w:rFonts w:cstheme="minorHAnsi"/>
                <w:spacing w:val="-1"/>
                <w:lang w:val="et-EE"/>
              </w:rPr>
              <w:t>b</w:t>
            </w:r>
            <w:r w:rsidR="005F25D8" w:rsidRPr="002044E2">
              <w:rPr>
                <w:rFonts w:cstheme="minorHAnsi"/>
                <w:spacing w:val="-1"/>
                <w:lang w:val="et-EE"/>
              </w:rPr>
              <w:t xml:space="preserve"> sissejuhatusest ja </w:t>
            </w:r>
            <w:r w:rsidR="00F41F08">
              <w:rPr>
                <w:rFonts w:cstheme="minorHAnsi"/>
                <w:spacing w:val="49"/>
                <w:lang w:val="et-EE"/>
              </w:rPr>
              <w:t>5</w:t>
            </w:r>
            <w:r w:rsidR="005A6423" w:rsidRPr="002044E2">
              <w:rPr>
                <w:rFonts w:cstheme="minorHAnsi"/>
                <w:spacing w:val="-1"/>
                <w:lang w:val="et-EE"/>
              </w:rPr>
              <w:t>põhiteemast;</w:t>
            </w:r>
            <w:r w:rsidR="005A6423" w:rsidRPr="002044E2">
              <w:rPr>
                <w:rFonts w:cstheme="minorHAnsi"/>
                <w:spacing w:val="1"/>
                <w:lang w:val="et-EE"/>
              </w:rPr>
              <w:t xml:space="preserve"> </w:t>
            </w:r>
            <w:r w:rsidR="00655577">
              <w:rPr>
                <w:rFonts w:cstheme="minorHAnsi"/>
                <w:spacing w:val="-1"/>
                <w:lang w:val="et-EE"/>
              </w:rPr>
              <w:t>enamasti on</w:t>
            </w:r>
            <w:r w:rsidR="005A6423" w:rsidRPr="002044E2">
              <w:rPr>
                <w:rFonts w:cstheme="minorHAnsi"/>
                <w:spacing w:val="-3"/>
                <w:lang w:val="et-EE"/>
              </w:rPr>
              <w:t xml:space="preserve"> </w:t>
            </w:r>
            <w:r w:rsidR="005A6423" w:rsidRPr="002044E2">
              <w:rPr>
                <w:rFonts w:cstheme="minorHAnsi"/>
                <w:spacing w:val="-1"/>
                <w:lang w:val="et-EE"/>
              </w:rPr>
              <w:t>teema</w:t>
            </w:r>
            <w:r w:rsidR="005A6423" w:rsidRPr="002044E2">
              <w:rPr>
                <w:rFonts w:cstheme="minorHAnsi"/>
                <w:spacing w:val="-3"/>
                <w:lang w:val="et-EE"/>
              </w:rPr>
              <w:t xml:space="preserve"> </w:t>
            </w:r>
            <w:r w:rsidR="005A6423" w:rsidRPr="002044E2">
              <w:rPr>
                <w:rFonts w:cstheme="minorHAnsi"/>
                <w:spacing w:val="-1"/>
                <w:lang w:val="et-EE"/>
              </w:rPr>
              <w:t>kohta</w:t>
            </w:r>
            <w:r w:rsidR="00655577">
              <w:rPr>
                <w:rFonts w:cstheme="minorHAnsi"/>
                <w:lang w:val="et-EE"/>
              </w:rPr>
              <w:t xml:space="preserve"> võimalus sooritada </w:t>
            </w:r>
            <w:r w:rsidR="00232BAE">
              <w:rPr>
                <w:rFonts w:cstheme="minorHAnsi"/>
                <w:lang w:val="et-EE"/>
              </w:rPr>
              <w:t xml:space="preserve">teadmiste </w:t>
            </w:r>
            <w:r w:rsidR="00655577">
              <w:rPr>
                <w:rFonts w:cstheme="minorHAnsi"/>
                <w:lang w:val="et-EE"/>
              </w:rPr>
              <w:t xml:space="preserve">enesetest </w:t>
            </w:r>
            <w:r w:rsidR="00655577" w:rsidRPr="00232BAE">
              <w:rPr>
                <w:rFonts w:cstheme="minorHAnsi"/>
                <w:lang w:val="et-EE"/>
              </w:rPr>
              <w:t xml:space="preserve">ja </w:t>
            </w:r>
            <w:r w:rsidR="005A6423" w:rsidRPr="00232BAE">
              <w:rPr>
                <w:rFonts w:cstheme="minorHAnsi"/>
                <w:spacing w:val="-1"/>
                <w:lang w:val="et-EE"/>
              </w:rPr>
              <w:t>tuleb sooritada</w:t>
            </w:r>
            <w:r w:rsidR="005F25D8" w:rsidRPr="002044E2">
              <w:rPr>
                <w:rFonts w:cstheme="minorHAnsi"/>
                <w:spacing w:val="-1"/>
                <w:lang w:val="et-EE"/>
              </w:rPr>
              <w:t xml:space="preserve"> kirjalik valikvastustega </w:t>
            </w:r>
            <w:r w:rsidR="0066487F">
              <w:rPr>
                <w:rFonts w:cstheme="minorHAnsi"/>
                <w:spacing w:val="-1"/>
                <w:lang w:val="et-EE"/>
              </w:rPr>
              <w:t>kontroll</w:t>
            </w:r>
            <w:r w:rsidR="005F25D8" w:rsidRPr="002044E2">
              <w:rPr>
                <w:rFonts w:cstheme="minorHAnsi"/>
                <w:spacing w:val="-1"/>
                <w:lang w:val="et-EE"/>
              </w:rPr>
              <w:t xml:space="preserve">test </w:t>
            </w:r>
            <w:r w:rsidR="005A6423" w:rsidRPr="002044E2">
              <w:rPr>
                <w:rFonts w:cstheme="minorHAnsi"/>
                <w:spacing w:val="1"/>
                <w:lang w:val="et-EE"/>
              </w:rPr>
              <w:t xml:space="preserve"> </w:t>
            </w:r>
            <w:proofErr w:type="spellStart"/>
            <w:r w:rsidR="005A6423" w:rsidRPr="002044E2">
              <w:rPr>
                <w:rFonts w:cstheme="minorHAnsi"/>
                <w:spacing w:val="-1"/>
                <w:lang w:val="et-EE"/>
              </w:rPr>
              <w:t>Moodle’i</w:t>
            </w:r>
            <w:proofErr w:type="spellEnd"/>
            <w:r w:rsidR="005A6423" w:rsidRPr="002044E2">
              <w:rPr>
                <w:rFonts w:cstheme="minorHAnsi"/>
                <w:spacing w:val="-2"/>
                <w:lang w:val="et-EE"/>
              </w:rPr>
              <w:t xml:space="preserve"> </w:t>
            </w:r>
            <w:r w:rsidR="005A6423" w:rsidRPr="002044E2">
              <w:rPr>
                <w:rFonts w:cstheme="minorHAnsi"/>
                <w:spacing w:val="-1"/>
                <w:lang w:val="et-EE"/>
              </w:rPr>
              <w:t>keskkonnas</w:t>
            </w:r>
            <w:r w:rsidR="00902A7E">
              <w:rPr>
                <w:rFonts w:cstheme="minorHAnsi"/>
                <w:spacing w:val="-1"/>
                <w:lang w:val="et-EE"/>
              </w:rPr>
              <w:t xml:space="preserve">. </w:t>
            </w:r>
          </w:p>
        </w:tc>
      </w:tr>
      <w:tr w:rsidR="004D2064" w:rsidRPr="00DF6EB1" w14:paraId="02ACD2E3" w14:textId="77777777" w:rsidTr="7FE3D6B7">
        <w:trPr>
          <w:trHeight w:hRule="exact" w:val="2422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CBAB63" w14:textId="77777777" w:rsidR="00266C9E" w:rsidRDefault="008F3BA2" w:rsidP="009B6966">
            <w:pPr>
              <w:pStyle w:val="TableParagraph"/>
              <w:spacing w:before="60"/>
              <w:rPr>
                <w:rFonts w:ascii="Calibri"/>
                <w:b/>
                <w:lang w:val="et-EE"/>
              </w:rPr>
            </w:pPr>
            <w:r>
              <w:rPr>
                <w:rFonts w:ascii="Calibri"/>
                <w:b/>
                <w:lang w:val="et-EE"/>
              </w:rPr>
              <w:t>1</w:t>
            </w:r>
            <w:r w:rsidR="005F25D8">
              <w:rPr>
                <w:rFonts w:ascii="Calibri"/>
                <w:b/>
                <w:lang w:val="et-EE"/>
              </w:rPr>
              <w:t xml:space="preserve">. </w:t>
            </w:r>
          </w:p>
          <w:p w14:paraId="4959223F" w14:textId="4A6877E0" w:rsidR="008F3BA2" w:rsidRDefault="008F3BA2" w:rsidP="009B6966">
            <w:pPr>
              <w:pStyle w:val="TableParagraph"/>
              <w:spacing w:before="60"/>
              <w:rPr>
                <w:rFonts w:ascii="Calibri" w:hAnsi="Calibri" w:cs="Calibri"/>
                <w:b/>
              </w:rPr>
            </w:pPr>
            <w:proofErr w:type="spellStart"/>
            <w:r w:rsidRPr="005F25D8">
              <w:rPr>
                <w:rFonts w:ascii="Calibri" w:hAnsi="Calibri" w:cs="Calibri"/>
                <w:b/>
              </w:rPr>
              <w:t>Sissejuhatav</w:t>
            </w:r>
            <w:proofErr w:type="spellEnd"/>
            <w:r w:rsidRPr="005F25D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F25D8">
              <w:rPr>
                <w:rFonts w:ascii="Calibri" w:hAnsi="Calibri" w:cs="Calibri"/>
                <w:b/>
              </w:rPr>
              <w:t>loeng</w:t>
            </w:r>
            <w:proofErr w:type="spellEnd"/>
            <w:r w:rsidRPr="005F25D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F25D8">
              <w:rPr>
                <w:rFonts w:ascii="Calibri" w:hAnsi="Calibri" w:cs="Calibri"/>
                <w:b/>
              </w:rPr>
              <w:t>karjäärivõimalustest</w:t>
            </w:r>
            <w:proofErr w:type="spellEnd"/>
            <w:r w:rsidRPr="005F25D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F25D8">
              <w:rPr>
                <w:rFonts w:ascii="Calibri" w:hAnsi="Calibri" w:cs="Calibri"/>
                <w:b/>
              </w:rPr>
              <w:t>laborimeditsiinis</w:t>
            </w:r>
            <w:proofErr w:type="spellEnd"/>
            <w:r w:rsidRPr="005F25D8">
              <w:rPr>
                <w:rFonts w:ascii="Calibri" w:hAnsi="Calibri" w:cs="Calibri"/>
                <w:b/>
              </w:rPr>
              <w:t xml:space="preserve"> </w:t>
            </w:r>
          </w:p>
          <w:p w14:paraId="2BE8D3C0" w14:textId="3C59E7AC" w:rsidR="00C32024" w:rsidRDefault="005F25D8" w:rsidP="009B6966">
            <w:pPr>
              <w:pStyle w:val="TableParagraph"/>
              <w:spacing w:before="60"/>
              <w:rPr>
                <w:rFonts w:ascii="Calibri"/>
                <w:b/>
                <w:lang w:val="et-EE"/>
              </w:rPr>
            </w:pPr>
            <w:r>
              <w:rPr>
                <w:rFonts w:ascii="Calibri"/>
                <w:b/>
                <w:lang w:val="et-EE"/>
              </w:rPr>
              <w:t>Moodul 1. Veri ja kehavedelikud – kliinilise keemia laboriuuringute põhimaterjal</w:t>
            </w:r>
            <w:r w:rsidR="009B6966">
              <w:rPr>
                <w:rFonts w:ascii="Calibri"/>
                <w:b/>
                <w:lang w:val="et-EE"/>
              </w:rPr>
              <w:t xml:space="preserve"> </w:t>
            </w:r>
          </w:p>
          <w:p w14:paraId="6CC51653" w14:textId="77777777" w:rsidR="00C32024" w:rsidRDefault="005F25D8" w:rsidP="009B6966">
            <w:pPr>
              <w:pStyle w:val="TableParagraph"/>
              <w:spacing w:before="60"/>
              <w:rPr>
                <w:rFonts w:ascii="Calibri"/>
                <w:lang w:val="et-EE"/>
              </w:rPr>
            </w:pPr>
            <w:r w:rsidRPr="00061CC3">
              <w:rPr>
                <w:rFonts w:ascii="Calibri"/>
                <w:lang w:val="et-EE"/>
              </w:rPr>
              <w:t>Loeng 1</w:t>
            </w:r>
            <w:r w:rsidR="00061CC3" w:rsidRPr="00061CC3">
              <w:rPr>
                <w:rFonts w:ascii="Calibri"/>
                <w:lang w:val="et-EE"/>
              </w:rPr>
              <w:t>.</w:t>
            </w:r>
            <w:r w:rsidRPr="00061CC3">
              <w:rPr>
                <w:rFonts w:ascii="Calibri"/>
                <w:lang w:val="et-EE"/>
              </w:rPr>
              <w:t xml:space="preserve"> Veri</w:t>
            </w:r>
            <w:r w:rsidR="00061CC3" w:rsidRPr="00061CC3">
              <w:rPr>
                <w:rFonts w:ascii="Calibri"/>
                <w:lang w:val="et-EE"/>
              </w:rPr>
              <w:t xml:space="preserve"> haiguste diagnostikas ja ravis</w:t>
            </w:r>
            <w:r w:rsidRPr="00061CC3">
              <w:rPr>
                <w:rFonts w:ascii="Calibri"/>
                <w:lang w:val="et-EE"/>
              </w:rPr>
              <w:t xml:space="preserve"> </w:t>
            </w:r>
          </w:p>
          <w:p w14:paraId="0A174047" w14:textId="05D1E8AE" w:rsidR="00C32024" w:rsidRDefault="005F25D8" w:rsidP="009B6966">
            <w:pPr>
              <w:pStyle w:val="TableParagraph"/>
              <w:spacing w:before="60"/>
              <w:rPr>
                <w:rFonts w:ascii="Calibri"/>
                <w:lang w:val="et-EE"/>
              </w:rPr>
            </w:pPr>
            <w:r w:rsidRPr="7FE3D6B7">
              <w:rPr>
                <w:rFonts w:ascii="Calibri"/>
                <w:lang w:val="et-EE"/>
              </w:rPr>
              <w:t>Loeng 2</w:t>
            </w:r>
            <w:r w:rsidR="00061CC3" w:rsidRPr="7FE3D6B7">
              <w:rPr>
                <w:rFonts w:ascii="Calibri"/>
                <w:lang w:val="et-EE"/>
              </w:rPr>
              <w:t xml:space="preserve">. </w:t>
            </w:r>
            <w:r w:rsidRPr="7FE3D6B7">
              <w:rPr>
                <w:rFonts w:ascii="Calibri"/>
                <w:lang w:val="et-EE"/>
              </w:rPr>
              <w:t>Malaaria</w:t>
            </w:r>
            <w:r w:rsidR="39136124" w:rsidRPr="7FE3D6B7">
              <w:rPr>
                <w:rFonts w:ascii="Calibri"/>
                <w:lang w:val="et-EE"/>
              </w:rPr>
              <w:t xml:space="preserve"> - näide vere</w:t>
            </w:r>
            <w:r w:rsidR="5C724A40" w:rsidRPr="7FE3D6B7">
              <w:rPr>
                <w:rFonts w:ascii="Calibri"/>
                <w:lang w:val="et-EE"/>
              </w:rPr>
              <w:t>s ja verega</w:t>
            </w:r>
            <w:r w:rsidR="39136124" w:rsidRPr="7FE3D6B7">
              <w:rPr>
                <w:rFonts w:ascii="Calibri"/>
                <w:lang w:val="et-EE"/>
              </w:rPr>
              <w:t xml:space="preserve"> levivast </w:t>
            </w:r>
            <w:r w:rsidR="402D41EA" w:rsidRPr="7FE3D6B7">
              <w:rPr>
                <w:rFonts w:ascii="Calibri"/>
                <w:lang w:val="et-EE"/>
              </w:rPr>
              <w:t xml:space="preserve">ohtlikust </w:t>
            </w:r>
            <w:r w:rsidR="39136124" w:rsidRPr="7FE3D6B7">
              <w:rPr>
                <w:rFonts w:ascii="Calibri"/>
                <w:lang w:val="et-EE"/>
              </w:rPr>
              <w:t>nakkushaiguse</w:t>
            </w:r>
            <w:r w:rsidR="4F462404" w:rsidRPr="7FE3D6B7">
              <w:rPr>
                <w:rFonts w:ascii="Calibri"/>
                <w:lang w:val="et-EE"/>
              </w:rPr>
              <w:t>st</w:t>
            </w:r>
            <w:r w:rsidR="39136124" w:rsidRPr="7FE3D6B7">
              <w:rPr>
                <w:rFonts w:ascii="Calibri"/>
                <w:lang w:val="et-EE"/>
              </w:rPr>
              <w:t xml:space="preserve"> </w:t>
            </w:r>
          </w:p>
          <w:p w14:paraId="6E75FC64" w14:textId="75D30BEA" w:rsidR="004D2064" w:rsidRDefault="005F25D8" w:rsidP="009B6966">
            <w:pPr>
              <w:pStyle w:val="TableParagraph"/>
              <w:spacing w:before="60"/>
              <w:rPr>
                <w:rFonts w:ascii="Calibri"/>
                <w:lang w:val="et-EE"/>
              </w:rPr>
            </w:pPr>
            <w:r w:rsidRPr="00061CC3">
              <w:rPr>
                <w:rFonts w:ascii="Calibri"/>
                <w:lang w:val="et-EE"/>
              </w:rPr>
              <w:t>Loeng 3</w:t>
            </w:r>
            <w:r w:rsidR="00061CC3" w:rsidRPr="00061CC3">
              <w:rPr>
                <w:rFonts w:ascii="Calibri"/>
                <w:lang w:val="et-EE"/>
              </w:rPr>
              <w:t>.</w:t>
            </w:r>
            <w:r w:rsidRPr="00061CC3">
              <w:rPr>
                <w:rFonts w:ascii="Calibri"/>
                <w:lang w:val="et-EE"/>
              </w:rPr>
              <w:t xml:space="preserve"> Millist infot kannavad muud kehavedelikud</w:t>
            </w:r>
          </w:p>
          <w:p w14:paraId="5B4BB6B3" w14:textId="7B29D16F" w:rsidR="0066487F" w:rsidRPr="0066487F" w:rsidRDefault="0066487F" w:rsidP="009B6966">
            <w:pPr>
              <w:pStyle w:val="TableParagraph"/>
              <w:spacing w:before="60"/>
              <w:rPr>
                <w:rFonts w:ascii="Calibri" w:eastAsia="Calibri" w:hAnsi="Calibri" w:cs="Calibri"/>
                <w:b/>
                <w:highlight w:val="yellow"/>
                <w:lang w:val="et-EE"/>
              </w:rPr>
            </w:pPr>
            <w:r>
              <w:rPr>
                <w:rFonts w:ascii="Calibri" w:eastAsia="Calibri" w:hAnsi="Calibri" w:cs="Calibri"/>
                <w:lang w:val="et-EE"/>
              </w:rPr>
              <w:t xml:space="preserve">                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>Kontrolltest 1.</w:t>
            </w:r>
          </w:p>
        </w:tc>
      </w:tr>
      <w:tr w:rsidR="004D2064" w:rsidRPr="00DF6EB1" w14:paraId="5FEA3EA2" w14:textId="77777777" w:rsidTr="7FE3D6B7">
        <w:trPr>
          <w:trHeight w:hRule="exact" w:val="3392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743383" w14:textId="77777777" w:rsidR="00266C9E" w:rsidRDefault="008F3BA2" w:rsidP="008F3BA2">
            <w:pPr>
              <w:pStyle w:val="TableParagraph"/>
              <w:spacing w:before="60"/>
              <w:rPr>
                <w:rFonts w:ascii="Calibri"/>
                <w:b/>
                <w:spacing w:val="-1"/>
                <w:lang w:val="et-EE"/>
              </w:rPr>
            </w:pPr>
            <w:r>
              <w:rPr>
                <w:rFonts w:ascii="Calibri"/>
                <w:b/>
                <w:lang w:val="et-EE"/>
              </w:rPr>
              <w:t>2</w:t>
            </w:r>
            <w:r w:rsidR="003A5373" w:rsidRPr="00760E82">
              <w:rPr>
                <w:rFonts w:ascii="Calibri"/>
                <w:b/>
                <w:lang w:val="et-EE"/>
              </w:rPr>
              <w:t>.</w:t>
            </w:r>
            <w:r w:rsidR="00760E82" w:rsidRPr="00760E82">
              <w:rPr>
                <w:rFonts w:ascii="Calibri"/>
                <w:b/>
                <w:spacing w:val="-1"/>
                <w:lang w:val="et-EE"/>
              </w:rPr>
              <w:t xml:space="preserve"> </w:t>
            </w:r>
          </w:p>
          <w:p w14:paraId="3FFFE39C" w14:textId="778B76CF" w:rsidR="00C32024" w:rsidRDefault="00760E82" w:rsidP="008F3BA2">
            <w:pPr>
              <w:pStyle w:val="TableParagraph"/>
              <w:spacing w:before="60"/>
              <w:rPr>
                <w:rFonts w:ascii="Calibri"/>
                <w:b/>
                <w:spacing w:val="-1"/>
                <w:lang w:val="et-EE"/>
              </w:rPr>
            </w:pPr>
            <w:r w:rsidRPr="00760E82">
              <w:rPr>
                <w:rFonts w:ascii="Calibri"/>
                <w:b/>
                <w:spacing w:val="-1"/>
                <w:lang w:val="et-EE"/>
              </w:rPr>
              <w:t xml:space="preserve">Moodul 2. Nakkushaigused  - mikrobioloogiliste, viroloogiliste, mükoloogiliste ja parasitoloogiliste </w:t>
            </w:r>
            <w:r w:rsidR="008C3626">
              <w:rPr>
                <w:rFonts w:ascii="Calibri"/>
                <w:b/>
                <w:spacing w:val="-1"/>
                <w:lang w:val="et-EE"/>
              </w:rPr>
              <w:t>labori</w:t>
            </w:r>
            <w:r w:rsidRPr="00760E82">
              <w:rPr>
                <w:rFonts w:ascii="Calibri"/>
                <w:b/>
                <w:spacing w:val="-1"/>
                <w:lang w:val="et-EE"/>
              </w:rPr>
              <w:t>uuringute põhjused</w:t>
            </w:r>
            <w:r w:rsidR="009B6966">
              <w:rPr>
                <w:rFonts w:ascii="Calibri"/>
                <w:b/>
                <w:spacing w:val="-1"/>
                <w:lang w:val="et-EE"/>
              </w:rPr>
              <w:t xml:space="preserve"> </w:t>
            </w:r>
          </w:p>
          <w:p w14:paraId="5EB66826" w14:textId="77777777" w:rsidR="00C32024" w:rsidRDefault="00061CC3" w:rsidP="00FA4993">
            <w:pPr>
              <w:pStyle w:val="TableParagraph"/>
              <w:spacing w:before="60"/>
              <w:ind w:left="99"/>
              <w:rPr>
                <w:rFonts w:ascii="Calibri"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 xml:space="preserve">Loeng 4. Tuberkuloos </w:t>
            </w:r>
          </w:p>
          <w:p w14:paraId="549FEECA" w14:textId="77777777" w:rsidR="00C32024" w:rsidRDefault="00061CC3" w:rsidP="00FA4993">
            <w:pPr>
              <w:pStyle w:val="TableParagraph"/>
              <w:spacing w:before="60"/>
              <w:ind w:left="99"/>
              <w:rPr>
                <w:rFonts w:ascii="Calibri"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 xml:space="preserve">Loeng 5. </w:t>
            </w:r>
            <w:r w:rsidR="008C3626">
              <w:rPr>
                <w:rFonts w:ascii="Calibri"/>
                <w:spacing w:val="-1"/>
                <w:lang w:val="et-EE"/>
              </w:rPr>
              <w:t>Nakkused e</w:t>
            </w:r>
            <w:r w:rsidRPr="00061CC3">
              <w:rPr>
                <w:rFonts w:ascii="Calibri"/>
                <w:spacing w:val="-1"/>
                <w:lang w:val="et-EE"/>
              </w:rPr>
              <w:t xml:space="preserve">nne koroonaviirust I </w:t>
            </w:r>
          </w:p>
          <w:p w14:paraId="693EB328" w14:textId="77777777" w:rsidR="00C32024" w:rsidRDefault="00061CC3" w:rsidP="00FA4993">
            <w:pPr>
              <w:pStyle w:val="TableParagraph"/>
              <w:spacing w:before="60"/>
              <w:ind w:left="99"/>
              <w:rPr>
                <w:rFonts w:ascii="Calibri"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>Loeng 6.</w:t>
            </w:r>
            <w:r w:rsidR="00B12665" w:rsidRPr="00061CC3">
              <w:rPr>
                <w:rFonts w:ascii="Calibri"/>
                <w:spacing w:val="-1"/>
                <w:lang w:val="et-EE"/>
              </w:rPr>
              <w:t xml:space="preserve"> </w:t>
            </w:r>
            <w:r w:rsidR="008C3626">
              <w:rPr>
                <w:rFonts w:ascii="Calibri"/>
                <w:spacing w:val="-1"/>
                <w:lang w:val="et-EE"/>
              </w:rPr>
              <w:t>Nakkused e</w:t>
            </w:r>
            <w:r w:rsidR="00B12665" w:rsidRPr="00061CC3">
              <w:rPr>
                <w:rFonts w:ascii="Calibri"/>
                <w:spacing w:val="-1"/>
                <w:lang w:val="et-EE"/>
              </w:rPr>
              <w:t xml:space="preserve">nne koroonaviirust II </w:t>
            </w:r>
          </w:p>
          <w:p w14:paraId="3878D942" w14:textId="77777777" w:rsidR="00C32024" w:rsidRDefault="00B12665" w:rsidP="00FA4993">
            <w:pPr>
              <w:pStyle w:val="TableParagraph"/>
              <w:spacing w:before="60"/>
              <w:ind w:left="99"/>
              <w:rPr>
                <w:rFonts w:ascii="Calibri"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 xml:space="preserve">Loeng </w:t>
            </w:r>
            <w:r w:rsidR="00061CC3" w:rsidRPr="00061CC3">
              <w:rPr>
                <w:rFonts w:ascii="Calibri"/>
                <w:spacing w:val="-1"/>
                <w:lang w:val="et-EE"/>
              </w:rPr>
              <w:t>7.</w:t>
            </w:r>
            <w:r w:rsidRPr="00061CC3">
              <w:rPr>
                <w:rFonts w:ascii="Calibri"/>
                <w:spacing w:val="-1"/>
                <w:lang w:val="et-EE"/>
              </w:rPr>
              <w:t xml:space="preserve"> Seeninfektsio</w:t>
            </w:r>
            <w:r w:rsidR="00AF34D5" w:rsidRPr="00061CC3">
              <w:rPr>
                <w:rFonts w:ascii="Calibri"/>
                <w:spacing w:val="-1"/>
                <w:lang w:val="et-EE"/>
              </w:rPr>
              <w:t>o</w:t>
            </w:r>
            <w:r w:rsidRPr="00061CC3">
              <w:rPr>
                <w:rFonts w:ascii="Calibri"/>
                <w:spacing w:val="-1"/>
                <w:lang w:val="et-EE"/>
              </w:rPr>
              <w:t>n</w:t>
            </w:r>
            <w:r w:rsidR="00061CC3" w:rsidRPr="00061CC3">
              <w:rPr>
                <w:rFonts w:ascii="Calibri"/>
                <w:spacing w:val="-1"/>
                <w:lang w:val="et-EE"/>
              </w:rPr>
              <w:t xml:space="preserve">id </w:t>
            </w:r>
          </w:p>
          <w:p w14:paraId="05365C89" w14:textId="77777777" w:rsidR="00C32024" w:rsidRDefault="00061CC3" w:rsidP="00FA4993">
            <w:pPr>
              <w:pStyle w:val="TableParagraph"/>
              <w:spacing w:before="60"/>
              <w:ind w:left="99"/>
              <w:rPr>
                <w:rFonts w:ascii="Calibri"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 xml:space="preserve">Loeng 8. </w:t>
            </w:r>
            <w:proofErr w:type="spellStart"/>
            <w:r w:rsidRPr="00061CC3">
              <w:rPr>
                <w:rFonts w:ascii="Calibri"/>
                <w:spacing w:val="-1"/>
                <w:lang w:val="et-EE"/>
              </w:rPr>
              <w:t>Endoparasiidid</w:t>
            </w:r>
            <w:proofErr w:type="spellEnd"/>
            <w:r w:rsidRPr="00061CC3">
              <w:rPr>
                <w:rFonts w:ascii="Calibri"/>
                <w:spacing w:val="-1"/>
                <w:lang w:val="et-EE"/>
              </w:rPr>
              <w:t xml:space="preserve"> </w:t>
            </w:r>
          </w:p>
          <w:p w14:paraId="3B230A7C" w14:textId="39E0EECF" w:rsidR="004D2064" w:rsidRDefault="00061CC3" w:rsidP="00FA4993">
            <w:pPr>
              <w:pStyle w:val="TableParagraph"/>
              <w:spacing w:before="60"/>
              <w:ind w:left="99"/>
              <w:rPr>
                <w:rFonts w:ascii="Calibri"/>
                <w:b/>
                <w:spacing w:val="-1"/>
                <w:lang w:val="et-EE"/>
              </w:rPr>
            </w:pPr>
            <w:r w:rsidRPr="00061CC3">
              <w:rPr>
                <w:rFonts w:ascii="Calibri"/>
                <w:spacing w:val="-1"/>
                <w:lang w:val="et-EE"/>
              </w:rPr>
              <w:t>Loeng 9.</w:t>
            </w:r>
            <w:r w:rsidR="00AF34D5" w:rsidRPr="00061CC3">
              <w:rPr>
                <w:rFonts w:ascii="Calibri"/>
                <w:spacing w:val="-1"/>
                <w:lang w:val="et-EE"/>
              </w:rPr>
              <w:t xml:space="preserve"> </w:t>
            </w:r>
            <w:proofErr w:type="spellStart"/>
            <w:r w:rsidR="00AF34D5" w:rsidRPr="00061CC3">
              <w:rPr>
                <w:rFonts w:ascii="Calibri"/>
                <w:spacing w:val="-1"/>
                <w:lang w:val="et-EE"/>
              </w:rPr>
              <w:t>Eksoparasiidid</w:t>
            </w:r>
            <w:proofErr w:type="spellEnd"/>
          </w:p>
          <w:p w14:paraId="15F308DD" w14:textId="134B023E" w:rsidR="00AF34D5" w:rsidRPr="0066487F" w:rsidRDefault="0066487F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et-EE"/>
              </w:rPr>
              <w:t xml:space="preserve">             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 xml:space="preserve">Kontrolltest 2. </w:t>
            </w:r>
          </w:p>
          <w:p w14:paraId="4A55FD7B" w14:textId="77777777" w:rsidR="004D2064" w:rsidRPr="0059475B" w:rsidRDefault="004D2064" w:rsidP="00FA499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  <w:highlight w:val="yellow"/>
                <w:lang w:val="et-EE"/>
              </w:rPr>
            </w:pPr>
          </w:p>
        </w:tc>
      </w:tr>
      <w:tr w:rsidR="004D2064" w:rsidRPr="00905477" w14:paraId="070DB6B5" w14:textId="77777777" w:rsidTr="7FE3D6B7">
        <w:trPr>
          <w:trHeight w:hRule="exact" w:val="1979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312F0F" w14:textId="77777777" w:rsidR="00266C9E" w:rsidRDefault="007201AB" w:rsidP="00061CC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b/>
                <w:lang w:val="et-EE"/>
              </w:rPr>
            </w:pPr>
            <w:r>
              <w:rPr>
                <w:rFonts w:ascii="Calibri" w:eastAsia="Calibri" w:hAnsi="Calibri" w:cs="Calibri"/>
                <w:b/>
                <w:lang w:val="et-EE"/>
              </w:rPr>
              <w:t>3</w:t>
            </w:r>
            <w:r w:rsidR="005F25D8" w:rsidRPr="00AF34D5">
              <w:rPr>
                <w:rFonts w:ascii="Calibri" w:eastAsia="Calibri" w:hAnsi="Calibri" w:cs="Calibri"/>
                <w:b/>
                <w:lang w:val="et-EE"/>
              </w:rPr>
              <w:t xml:space="preserve">. </w:t>
            </w:r>
          </w:p>
          <w:p w14:paraId="423D10CB" w14:textId="601990B7" w:rsidR="00C32024" w:rsidRDefault="005F25D8" w:rsidP="00061CC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b/>
                <w:lang w:val="et-EE"/>
              </w:rPr>
            </w:pPr>
            <w:r w:rsidRPr="00AF34D5">
              <w:rPr>
                <w:rFonts w:ascii="Calibri" w:eastAsia="Calibri" w:hAnsi="Calibri" w:cs="Calibri"/>
                <w:b/>
                <w:lang w:val="et-EE"/>
              </w:rPr>
              <w:t xml:space="preserve">Moodul 3. Nakkushaiguste ravi – antibiootikumid ja ravimresistentsuse uurimine </w:t>
            </w:r>
          </w:p>
          <w:p w14:paraId="6AFAE2C2" w14:textId="77777777" w:rsidR="00C32024" w:rsidRDefault="005F25D8" w:rsidP="00061CC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00061CC3">
              <w:rPr>
                <w:rFonts w:ascii="Calibri" w:eastAsia="Calibri" w:hAnsi="Calibri" w:cs="Calibri"/>
                <w:lang w:val="et-EE"/>
              </w:rPr>
              <w:t xml:space="preserve">Loeng </w:t>
            </w:r>
            <w:r w:rsidR="00061CC3" w:rsidRPr="00061CC3">
              <w:rPr>
                <w:rFonts w:ascii="Calibri" w:eastAsia="Calibri" w:hAnsi="Calibri" w:cs="Calibri"/>
                <w:lang w:val="et-EE"/>
              </w:rPr>
              <w:t>10.</w:t>
            </w:r>
            <w:r w:rsidR="00AF34D5" w:rsidRPr="00061CC3">
              <w:rPr>
                <w:rFonts w:ascii="Calibri" w:eastAsia="Calibri" w:hAnsi="Calibri" w:cs="Calibri"/>
                <w:lang w:val="et-EE"/>
              </w:rPr>
              <w:t xml:space="preserve"> Mikrobioloogia laboris </w:t>
            </w:r>
          </w:p>
          <w:p w14:paraId="34509D0E" w14:textId="4ABA316A" w:rsidR="00C32024" w:rsidRDefault="00AF34D5" w:rsidP="7FE3D6B7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7FE3D6B7">
              <w:rPr>
                <w:rFonts w:ascii="Calibri" w:eastAsia="Calibri" w:hAnsi="Calibri" w:cs="Calibri"/>
                <w:lang w:val="et-EE"/>
              </w:rPr>
              <w:t>Loeng 1</w:t>
            </w:r>
            <w:r w:rsidR="00061CC3" w:rsidRPr="7FE3D6B7">
              <w:rPr>
                <w:rFonts w:ascii="Calibri" w:eastAsia="Calibri" w:hAnsi="Calibri" w:cs="Calibri"/>
                <w:lang w:val="et-EE"/>
              </w:rPr>
              <w:t>1.</w:t>
            </w:r>
            <w:r w:rsidRPr="7FE3D6B7">
              <w:rPr>
                <w:rFonts w:ascii="Calibri" w:eastAsia="Calibri" w:hAnsi="Calibri" w:cs="Calibri"/>
                <w:lang w:val="et-EE"/>
              </w:rPr>
              <w:t xml:space="preserve"> Antibiootikumid ja resistentsuse uurimine</w:t>
            </w:r>
          </w:p>
          <w:p w14:paraId="573C1A96" w14:textId="05296F69" w:rsidR="00C32024" w:rsidRDefault="2F76A35C" w:rsidP="00061CC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 w:rsidRPr="7FE3D6B7">
              <w:rPr>
                <w:rFonts w:ascii="Calibri" w:eastAsia="Calibri" w:hAnsi="Calibri" w:cs="Calibri"/>
                <w:lang w:val="et-EE"/>
              </w:rPr>
              <w:t>Loeng 12. Viirushaiguste diagnostika laboris ja COVID-pandeemia õppetunnid</w:t>
            </w:r>
            <w:r w:rsidR="000115DB" w:rsidRPr="7FE3D6B7">
              <w:rPr>
                <w:rFonts w:ascii="Calibri" w:eastAsia="Calibri" w:hAnsi="Calibri" w:cs="Calibri"/>
                <w:lang w:val="et-EE"/>
              </w:rPr>
              <w:t xml:space="preserve"> </w:t>
            </w:r>
          </w:p>
          <w:p w14:paraId="6E3B003A" w14:textId="78C94482" w:rsidR="0066487F" w:rsidRDefault="0066487F" w:rsidP="00061CC3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 w:eastAsia="Calibri" w:hAnsi="Calibri" w:cs="Calibri"/>
                <w:lang w:val="et-EE"/>
              </w:rPr>
              <w:t xml:space="preserve">           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 xml:space="preserve">Kontrolltest </w:t>
            </w:r>
            <w:r w:rsidR="00B71607">
              <w:rPr>
                <w:rFonts w:ascii="Calibri" w:eastAsia="Calibri" w:hAnsi="Calibri" w:cs="Calibri"/>
                <w:b/>
                <w:color w:val="0070C0"/>
                <w:lang w:val="et-EE"/>
              </w:rPr>
              <w:t>3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>.</w:t>
            </w:r>
          </w:p>
          <w:p w14:paraId="7E61BFF3" w14:textId="0BB95F1A" w:rsidR="004D2064" w:rsidRPr="004D0082" w:rsidRDefault="004D2064" w:rsidP="00905477">
            <w:pPr>
              <w:pStyle w:val="TableParagraph"/>
              <w:spacing w:before="60"/>
              <w:rPr>
                <w:rFonts w:ascii="Calibri" w:eastAsia="Calibri" w:hAnsi="Calibri" w:cs="Calibri"/>
                <w:b/>
                <w:strike/>
                <w:highlight w:val="yellow"/>
                <w:lang w:val="et-EE"/>
              </w:rPr>
            </w:pPr>
          </w:p>
        </w:tc>
      </w:tr>
      <w:tr w:rsidR="004D2064" w:rsidRPr="00DF6EB1" w14:paraId="5288D28E" w14:textId="77777777" w:rsidTr="7FE3D6B7">
        <w:trPr>
          <w:trHeight w:hRule="exact" w:val="2000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EDBE5A" w14:textId="77777777" w:rsidR="00266C9E" w:rsidRDefault="007201AB" w:rsidP="00061CC3">
            <w:pPr>
              <w:pStyle w:val="TableParagraph"/>
              <w:spacing w:before="60"/>
              <w:rPr>
                <w:rFonts w:ascii="Calibri"/>
                <w:b/>
                <w:spacing w:val="1"/>
                <w:lang w:val="et-EE"/>
              </w:rPr>
            </w:pPr>
            <w:r>
              <w:rPr>
                <w:rFonts w:ascii="Calibri"/>
                <w:b/>
                <w:lang w:val="et-EE"/>
              </w:rPr>
              <w:t>4</w:t>
            </w:r>
            <w:r w:rsidR="003A5373" w:rsidRPr="005F25D8">
              <w:rPr>
                <w:rFonts w:ascii="Calibri"/>
                <w:b/>
                <w:lang w:val="et-EE"/>
              </w:rPr>
              <w:t>.</w:t>
            </w:r>
            <w:r w:rsidR="003A5373" w:rsidRPr="005F25D8">
              <w:rPr>
                <w:rFonts w:ascii="Calibri"/>
                <w:b/>
                <w:spacing w:val="1"/>
                <w:lang w:val="et-EE"/>
              </w:rPr>
              <w:t xml:space="preserve"> </w:t>
            </w:r>
          </w:p>
          <w:p w14:paraId="562CC654" w14:textId="4FD1B783" w:rsidR="00C32024" w:rsidRDefault="005F25D8" w:rsidP="00061CC3">
            <w:pPr>
              <w:pStyle w:val="TableParagraph"/>
              <w:spacing w:before="60"/>
              <w:rPr>
                <w:rFonts w:ascii="Calibri"/>
                <w:b/>
                <w:spacing w:val="1"/>
                <w:lang w:val="et-EE"/>
              </w:rPr>
            </w:pPr>
            <w:r w:rsidRPr="005F25D8">
              <w:rPr>
                <w:rFonts w:ascii="Calibri"/>
                <w:b/>
                <w:spacing w:val="1"/>
                <w:lang w:val="et-EE"/>
              </w:rPr>
              <w:t>Moodul 4. Geneetika – millised laboriuuringud enne, millised pärast haiguse diagnoosimist</w:t>
            </w:r>
            <w:r w:rsidR="00DA5266">
              <w:rPr>
                <w:rFonts w:ascii="Calibri"/>
                <w:b/>
                <w:spacing w:val="1"/>
                <w:lang w:val="et-EE"/>
              </w:rPr>
              <w:t xml:space="preserve"> </w:t>
            </w:r>
          </w:p>
          <w:p w14:paraId="1CF6BB2C" w14:textId="77777777" w:rsidR="00C32024" w:rsidRDefault="00061CC3" w:rsidP="00061CC3">
            <w:pPr>
              <w:pStyle w:val="TableParagraph"/>
              <w:spacing w:before="60"/>
              <w:rPr>
                <w:rFonts w:ascii="Calibri"/>
                <w:spacing w:val="1"/>
                <w:lang w:val="et-EE"/>
              </w:rPr>
            </w:pPr>
            <w:r w:rsidRPr="00061CC3">
              <w:rPr>
                <w:rFonts w:ascii="Calibri"/>
                <w:spacing w:val="1"/>
                <w:lang w:val="et-EE"/>
              </w:rPr>
              <w:t>Loeng 13</w:t>
            </w:r>
            <w:r>
              <w:rPr>
                <w:rFonts w:ascii="Calibri"/>
                <w:spacing w:val="1"/>
                <w:lang w:val="et-EE"/>
              </w:rPr>
              <w:t xml:space="preserve">. </w:t>
            </w:r>
            <w:r w:rsidRPr="00061CC3">
              <w:rPr>
                <w:rFonts w:ascii="Calibri"/>
                <w:spacing w:val="1"/>
                <w:lang w:val="et-EE"/>
              </w:rPr>
              <w:t xml:space="preserve"> </w:t>
            </w:r>
            <w:proofErr w:type="spellStart"/>
            <w:r w:rsidRPr="00061CC3">
              <w:rPr>
                <w:rFonts w:ascii="Calibri"/>
                <w:spacing w:val="1"/>
                <w:lang w:val="et-EE"/>
              </w:rPr>
              <w:t>Inimgeneetika</w:t>
            </w:r>
            <w:proofErr w:type="spellEnd"/>
            <w:r w:rsidRPr="00061CC3">
              <w:rPr>
                <w:rFonts w:ascii="Calibri"/>
                <w:spacing w:val="1"/>
                <w:lang w:val="et-EE"/>
              </w:rPr>
              <w:t xml:space="preserve"> </w:t>
            </w:r>
            <w:r w:rsidR="00AF34D5" w:rsidRPr="00061CC3">
              <w:rPr>
                <w:rFonts w:ascii="Calibri"/>
                <w:spacing w:val="1"/>
                <w:lang w:val="et-EE"/>
              </w:rPr>
              <w:t>on tulnud, et jääda</w:t>
            </w:r>
            <w:r w:rsidRPr="00061CC3">
              <w:rPr>
                <w:rFonts w:ascii="Calibri"/>
                <w:spacing w:val="1"/>
                <w:lang w:val="et-EE"/>
              </w:rPr>
              <w:t xml:space="preserve"> (</w:t>
            </w:r>
            <w:proofErr w:type="spellStart"/>
            <w:r w:rsidRPr="00061CC3">
              <w:rPr>
                <w:rFonts w:ascii="Calibri"/>
                <w:spacing w:val="1"/>
                <w:lang w:val="et-EE"/>
              </w:rPr>
              <w:t>tsütogeneetika</w:t>
            </w:r>
            <w:proofErr w:type="spellEnd"/>
            <w:r w:rsidRPr="00061CC3">
              <w:rPr>
                <w:rFonts w:ascii="Calibri"/>
                <w:spacing w:val="1"/>
                <w:lang w:val="et-EE"/>
              </w:rPr>
              <w:t xml:space="preserve">, kromosoomid ja haigused) </w:t>
            </w:r>
          </w:p>
          <w:p w14:paraId="13A5FEF3" w14:textId="77777777" w:rsidR="004D2064" w:rsidRDefault="00061CC3" w:rsidP="00061CC3">
            <w:pPr>
              <w:pStyle w:val="TableParagraph"/>
              <w:spacing w:before="60"/>
              <w:rPr>
                <w:rFonts w:ascii="Calibri"/>
                <w:spacing w:val="1"/>
                <w:lang w:val="et-EE"/>
              </w:rPr>
            </w:pPr>
            <w:r w:rsidRPr="00061CC3">
              <w:rPr>
                <w:rFonts w:ascii="Calibri"/>
                <w:spacing w:val="1"/>
                <w:lang w:val="et-EE"/>
              </w:rPr>
              <w:t>Loeng 14</w:t>
            </w:r>
            <w:r>
              <w:rPr>
                <w:rFonts w:ascii="Calibri"/>
                <w:spacing w:val="1"/>
                <w:lang w:val="et-EE"/>
              </w:rPr>
              <w:t xml:space="preserve">. </w:t>
            </w:r>
            <w:proofErr w:type="spellStart"/>
            <w:r w:rsidRPr="00061CC3">
              <w:rPr>
                <w:rFonts w:ascii="Calibri"/>
                <w:spacing w:val="1"/>
                <w:lang w:val="et-EE"/>
              </w:rPr>
              <w:t>Snippidest</w:t>
            </w:r>
            <w:proofErr w:type="spellEnd"/>
            <w:r w:rsidRPr="00061CC3">
              <w:rPr>
                <w:rFonts w:ascii="Calibri"/>
                <w:spacing w:val="1"/>
                <w:lang w:val="et-EE"/>
              </w:rPr>
              <w:t xml:space="preserve"> (</w:t>
            </w:r>
            <w:proofErr w:type="spellStart"/>
            <w:r w:rsidRPr="00061CC3">
              <w:rPr>
                <w:rFonts w:ascii="Calibri"/>
                <w:i/>
                <w:spacing w:val="1"/>
                <w:lang w:val="et-EE"/>
              </w:rPr>
              <w:t>Single</w:t>
            </w:r>
            <w:proofErr w:type="spellEnd"/>
            <w:r w:rsidRPr="00061CC3">
              <w:rPr>
                <w:rFonts w:ascii="Calibri"/>
                <w:i/>
                <w:spacing w:val="1"/>
                <w:lang w:val="et-EE"/>
              </w:rPr>
              <w:t xml:space="preserve"> </w:t>
            </w:r>
            <w:proofErr w:type="spellStart"/>
            <w:r w:rsidRPr="00061CC3">
              <w:rPr>
                <w:rFonts w:ascii="Calibri"/>
                <w:i/>
                <w:spacing w:val="1"/>
                <w:lang w:val="et-EE"/>
              </w:rPr>
              <w:t>Nucleotide</w:t>
            </w:r>
            <w:proofErr w:type="spellEnd"/>
            <w:r w:rsidRPr="00061CC3">
              <w:rPr>
                <w:rFonts w:ascii="Calibri"/>
                <w:i/>
                <w:spacing w:val="1"/>
                <w:lang w:val="et-EE"/>
              </w:rPr>
              <w:t xml:space="preserve"> </w:t>
            </w:r>
            <w:proofErr w:type="spellStart"/>
            <w:r w:rsidRPr="00061CC3">
              <w:rPr>
                <w:rFonts w:ascii="Calibri"/>
                <w:i/>
                <w:spacing w:val="1"/>
                <w:lang w:val="et-EE"/>
              </w:rPr>
              <w:t>Polymorphism</w:t>
            </w:r>
            <w:proofErr w:type="spellEnd"/>
            <w:r w:rsidRPr="00061CC3">
              <w:rPr>
                <w:rFonts w:ascii="Calibri"/>
                <w:spacing w:val="1"/>
                <w:lang w:val="et-EE"/>
              </w:rPr>
              <w:t>) ja</w:t>
            </w:r>
            <w:r>
              <w:rPr>
                <w:rFonts w:ascii="Calibri"/>
                <w:spacing w:val="1"/>
                <w:lang w:val="et-EE"/>
              </w:rPr>
              <w:t xml:space="preserve"> </w:t>
            </w:r>
            <w:r w:rsidRPr="00061CC3">
              <w:rPr>
                <w:rFonts w:ascii="Calibri"/>
                <w:spacing w:val="1"/>
                <w:lang w:val="et-EE"/>
              </w:rPr>
              <w:t>meetoditest nende avastamiseks</w:t>
            </w:r>
            <w:r>
              <w:rPr>
                <w:rFonts w:ascii="Calibri"/>
                <w:spacing w:val="1"/>
                <w:lang w:val="et-EE"/>
              </w:rPr>
              <w:t xml:space="preserve"> </w:t>
            </w:r>
            <w:r w:rsidRPr="00061CC3">
              <w:rPr>
                <w:rFonts w:ascii="Calibri"/>
                <w:spacing w:val="1"/>
                <w:lang w:val="et-EE"/>
              </w:rPr>
              <w:t>geenianalüüsil</w:t>
            </w:r>
          </w:p>
          <w:p w14:paraId="3426E0BF" w14:textId="6F5B383E" w:rsidR="0066487F" w:rsidRPr="0059475B" w:rsidRDefault="0066487F" w:rsidP="00061CC3">
            <w:pPr>
              <w:pStyle w:val="TableParagraph"/>
              <w:spacing w:before="60"/>
              <w:rPr>
                <w:rFonts w:ascii="Calibri" w:eastAsia="Calibri" w:hAnsi="Calibri" w:cs="Calibri"/>
                <w:sz w:val="20"/>
                <w:szCs w:val="20"/>
                <w:highlight w:val="yellow"/>
                <w:lang w:val="et-EE"/>
              </w:rPr>
            </w:pPr>
            <w:r>
              <w:rPr>
                <w:rFonts w:ascii="Calibri" w:eastAsia="Calibri" w:hAnsi="Calibri" w:cs="Calibri"/>
                <w:b/>
                <w:lang w:val="et-EE"/>
              </w:rPr>
              <w:t xml:space="preserve">            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 xml:space="preserve">Kontrolltest </w:t>
            </w:r>
            <w:r w:rsidR="00B71607">
              <w:rPr>
                <w:rFonts w:ascii="Calibri" w:eastAsia="Calibri" w:hAnsi="Calibri" w:cs="Calibri"/>
                <w:b/>
                <w:color w:val="0070C0"/>
                <w:lang w:val="et-EE"/>
              </w:rPr>
              <w:t>4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>.</w:t>
            </w:r>
          </w:p>
        </w:tc>
      </w:tr>
      <w:tr w:rsidR="004D2064" w:rsidRPr="00DF6EB1" w14:paraId="79D4E7AF" w14:textId="77777777" w:rsidTr="7FE3D6B7">
        <w:trPr>
          <w:trHeight w:hRule="exact" w:val="1537"/>
        </w:trPr>
        <w:tc>
          <w:tcPr>
            <w:tcW w:w="1045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CEEED3" w14:textId="77777777" w:rsidR="00266C9E" w:rsidRDefault="007201AB" w:rsidP="00DF18B8">
            <w:pPr>
              <w:rPr>
                <w:rFonts w:ascii="Calibri" w:hAnsi="Calibri"/>
                <w:b/>
                <w:spacing w:val="-1"/>
                <w:lang w:val="et-EE"/>
              </w:rPr>
            </w:pPr>
            <w:r>
              <w:rPr>
                <w:rFonts w:ascii="Calibri" w:hAnsi="Calibri"/>
                <w:b/>
                <w:lang w:val="et-EE"/>
              </w:rPr>
              <w:t>5</w:t>
            </w:r>
            <w:r w:rsidR="003A5373" w:rsidRPr="005F25D8">
              <w:rPr>
                <w:rFonts w:ascii="Calibri" w:hAnsi="Calibri"/>
                <w:b/>
                <w:lang w:val="et-EE"/>
              </w:rPr>
              <w:t>.</w:t>
            </w:r>
            <w:r w:rsidR="005F25D8">
              <w:rPr>
                <w:rFonts w:ascii="Calibri" w:hAnsi="Calibri"/>
                <w:b/>
                <w:spacing w:val="-1"/>
                <w:lang w:val="et-EE"/>
              </w:rPr>
              <w:t xml:space="preserve"> </w:t>
            </w:r>
          </w:p>
          <w:p w14:paraId="00F5CE7D" w14:textId="3B7A002C" w:rsidR="00C32024" w:rsidRDefault="005F25D8" w:rsidP="00DF18B8">
            <w:pPr>
              <w:rPr>
                <w:rFonts w:ascii="Calibri" w:hAnsi="Calibri"/>
                <w:b/>
                <w:spacing w:val="-1"/>
                <w:lang w:val="et-EE"/>
              </w:rPr>
            </w:pPr>
            <w:r w:rsidRPr="005F25D8">
              <w:rPr>
                <w:rFonts w:ascii="Calibri" w:hAnsi="Calibri"/>
                <w:b/>
                <w:spacing w:val="-1"/>
                <w:lang w:val="et-EE"/>
              </w:rPr>
              <w:t xml:space="preserve">Moodul 5. Patoloogia – milleks uurida kui surm on juba saabunud </w:t>
            </w:r>
          </w:p>
          <w:p w14:paraId="0D10BDFC" w14:textId="77777777" w:rsidR="00C32024" w:rsidRDefault="00DF18B8" w:rsidP="00DF18B8">
            <w:pPr>
              <w:rPr>
                <w:rFonts w:ascii="Calibri" w:hAnsi="Calibri"/>
                <w:spacing w:val="-1"/>
                <w:lang w:val="et-EE"/>
              </w:rPr>
            </w:pPr>
            <w:r w:rsidRPr="00DF18B8">
              <w:rPr>
                <w:rFonts w:ascii="Calibri" w:hAnsi="Calibri"/>
                <w:spacing w:val="-1"/>
                <w:lang w:val="et-EE"/>
              </w:rPr>
              <w:t xml:space="preserve">Loeng 15. </w:t>
            </w:r>
            <w:r>
              <w:rPr>
                <w:rFonts w:ascii="Calibri" w:hAnsi="Calibri"/>
                <w:spacing w:val="-1"/>
                <w:lang w:val="et-EE"/>
              </w:rPr>
              <w:t>Patoloogiateenistus – kellele ja milleks</w:t>
            </w:r>
            <w:r w:rsidR="00902A7E">
              <w:rPr>
                <w:rFonts w:ascii="Calibri" w:hAnsi="Calibri"/>
                <w:spacing w:val="-1"/>
                <w:lang w:val="et-EE"/>
              </w:rPr>
              <w:t xml:space="preserve"> </w:t>
            </w:r>
          </w:p>
          <w:p w14:paraId="66028340" w14:textId="3B19F50D" w:rsidR="004D2064" w:rsidRDefault="00902A7E" w:rsidP="00DF18B8">
            <w:pPr>
              <w:rPr>
                <w:rFonts w:ascii="Calibri" w:hAnsi="Calibri"/>
                <w:spacing w:val="-1"/>
                <w:lang w:val="et-EE"/>
              </w:rPr>
            </w:pPr>
            <w:r>
              <w:rPr>
                <w:rFonts w:ascii="Calibri" w:hAnsi="Calibri"/>
                <w:spacing w:val="-1"/>
                <w:lang w:val="et-EE"/>
              </w:rPr>
              <w:t>Loeng 16.</w:t>
            </w:r>
            <w:r w:rsidR="00DF18B8">
              <w:rPr>
                <w:rFonts w:ascii="Calibri" w:hAnsi="Calibri"/>
                <w:spacing w:val="-1"/>
                <w:lang w:val="et-EE"/>
              </w:rPr>
              <w:t xml:space="preserve"> Histoloogi</w:t>
            </w:r>
            <w:r w:rsidR="000115DB">
              <w:rPr>
                <w:rFonts w:ascii="Calibri" w:hAnsi="Calibri"/>
                <w:spacing w:val="-1"/>
                <w:lang w:val="et-EE"/>
              </w:rPr>
              <w:t>lised uuringu</w:t>
            </w:r>
            <w:r w:rsidR="00DF18B8">
              <w:rPr>
                <w:rFonts w:ascii="Calibri" w:hAnsi="Calibri"/>
                <w:spacing w:val="-1"/>
                <w:lang w:val="et-EE"/>
              </w:rPr>
              <w:t>meetodi</w:t>
            </w:r>
            <w:r>
              <w:rPr>
                <w:rFonts w:ascii="Calibri" w:hAnsi="Calibri"/>
                <w:spacing w:val="-1"/>
                <w:lang w:val="et-EE"/>
              </w:rPr>
              <w:t>d, organ-</w:t>
            </w:r>
            <w:r w:rsidR="00CD01A1">
              <w:rPr>
                <w:rFonts w:ascii="Calibri" w:hAnsi="Calibri"/>
                <w:spacing w:val="-1"/>
                <w:lang w:val="et-EE"/>
              </w:rPr>
              <w:t xml:space="preserve"> </w:t>
            </w:r>
            <w:r>
              <w:rPr>
                <w:rFonts w:ascii="Calibri" w:hAnsi="Calibri"/>
                <w:spacing w:val="-1"/>
                <w:lang w:val="et-EE"/>
              </w:rPr>
              <w:t xml:space="preserve">ja </w:t>
            </w:r>
            <w:r w:rsidR="00DF18B8">
              <w:rPr>
                <w:rFonts w:ascii="Calibri" w:hAnsi="Calibri"/>
                <w:spacing w:val="-1"/>
                <w:lang w:val="et-EE"/>
              </w:rPr>
              <w:t xml:space="preserve">koekahjustuste hindamine </w:t>
            </w:r>
            <w:r w:rsidR="000115DB">
              <w:rPr>
                <w:rFonts w:ascii="Calibri" w:hAnsi="Calibri"/>
                <w:spacing w:val="-1"/>
                <w:lang w:val="et-EE"/>
              </w:rPr>
              <w:t>patoloogias</w:t>
            </w:r>
          </w:p>
          <w:p w14:paraId="27FB7A4F" w14:textId="4E997DBC" w:rsidR="0066487F" w:rsidRPr="005F25D8" w:rsidRDefault="0066487F" w:rsidP="00DF18B8">
            <w:pPr>
              <w:rPr>
                <w:rFonts w:ascii="Calibri" w:eastAsia="Calibri" w:hAnsi="Calibri" w:cs="Calibri"/>
                <w:lang w:val="et-EE"/>
              </w:rPr>
            </w:pPr>
            <w:r>
              <w:rPr>
                <w:rFonts w:ascii="Calibri" w:eastAsia="Calibri" w:hAnsi="Calibri" w:cs="Calibri"/>
                <w:lang w:val="et-EE"/>
              </w:rPr>
              <w:t xml:space="preserve">             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 xml:space="preserve">Kontrolltest </w:t>
            </w:r>
            <w:r w:rsidR="00B71607">
              <w:rPr>
                <w:rFonts w:ascii="Calibri" w:eastAsia="Calibri" w:hAnsi="Calibri" w:cs="Calibri"/>
                <w:b/>
                <w:color w:val="0070C0"/>
                <w:lang w:val="et-EE"/>
              </w:rPr>
              <w:t>5</w:t>
            </w:r>
            <w:r w:rsidRPr="00E82A80">
              <w:rPr>
                <w:rFonts w:ascii="Calibri" w:eastAsia="Calibri" w:hAnsi="Calibri" w:cs="Calibri"/>
                <w:b/>
                <w:color w:val="0070C0"/>
                <w:lang w:val="et-EE"/>
              </w:rPr>
              <w:t>.</w:t>
            </w:r>
          </w:p>
          <w:p w14:paraId="09721D26" w14:textId="77777777" w:rsidR="004D2064" w:rsidRPr="0059475B" w:rsidRDefault="004D2064" w:rsidP="009804F7">
            <w:pPr>
              <w:pStyle w:val="TableParagraph"/>
              <w:spacing w:before="60" w:line="274" w:lineRule="auto"/>
              <w:ind w:right="953"/>
              <w:rPr>
                <w:rFonts w:ascii="Calibri" w:eastAsia="Calibri" w:hAnsi="Calibri" w:cs="Calibri"/>
                <w:sz w:val="20"/>
                <w:szCs w:val="20"/>
                <w:highlight w:val="yellow"/>
                <w:lang w:val="et-EE"/>
              </w:rPr>
            </w:pPr>
          </w:p>
        </w:tc>
      </w:tr>
    </w:tbl>
    <w:p w14:paraId="284F6DCF" w14:textId="77777777" w:rsidR="002B1F92" w:rsidRDefault="002B1F92" w:rsidP="00B91300">
      <w:pPr>
        <w:pStyle w:val="Heading1"/>
        <w:spacing w:line="338" w:lineRule="auto"/>
        <w:ind w:right="3677"/>
        <w:rPr>
          <w:spacing w:val="-1"/>
          <w:lang w:val="et-EE"/>
        </w:rPr>
      </w:pPr>
    </w:p>
    <w:p w14:paraId="77C91D35" w14:textId="5B2151E4" w:rsidR="004D2064" w:rsidRPr="00DF6EB1" w:rsidRDefault="003A5373" w:rsidP="00B91300">
      <w:pPr>
        <w:pStyle w:val="Heading1"/>
        <w:spacing w:line="338" w:lineRule="auto"/>
        <w:ind w:right="3677"/>
        <w:rPr>
          <w:lang w:val="et-EE"/>
        </w:rPr>
      </w:pPr>
      <w:r w:rsidRPr="00DF6EB1">
        <w:rPr>
          <w:spacing w:val="-1"/>
          <w:lang w:val="et-EE"/>
        </w:rPr>
        <w:t xml:space="preserve">Kursuse õppematerjalid </w:t>
      </w:r>
      <w:r w:rsidRPr="00DF6EB1">
        <w:rPr>
          <w:spacing w:val="-2"/>
          <w:lang w:val="et-EE"/>
        </w:rPr>
        <w:t>on</w:t>
      </w:r>
      <w:r w:rsidRPr="00DF6EB1">
        <w:rPr>
          <w:spacing w:val="-1"/>
          <w:lang w:val="et-EE"/>
        </w:rPr>
        <w:t xml:space="preserve"> kättesaadavad </w:t>
      </w:r>
      <w:proofErr w:type="spellStart"/>
      <w:r w:rsidRPr="00DF6EB1">
        <w:rPr>
          <w:spacing w:val="-1"/>
          <w:lang w:val="et-EE"/>
        </w:rPr>
        <w:t>Moodle’i</w:t>
      </w:r>
      <w:proofErr w:type="spellEnd"/>
      <w:r w:rsidRPr="00DF6EB1">
        <w:rPr>
          <w:spacing w:val="-1"/>
          <w:lang w:val="et-EE"/>
        </w:rPr>
        <w:t xml:space="preserve"> keskkonnas</w:t>
      </w:r>
      <w:r w:rsidRPr="00DF6EB1">
        <w:rPr>
          <w:spacing w:val="27"/>
          <w:lang w:val="et-EE"/>
        </w:rPr>
        <w:t xml:space="preserve"> </w:t>
      </w:r>
    </w:p>
    <w:sectPr w:rsidR="004D2064" w:rsidRPr="00DF6EB1" w:rsidSect="005D726A">
      <w:pgSz w:w="11910" w:h="16840"/>
      <w:pgMar w:top="964" w:right="794" w:bottom="567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3999"/>
    <w:multiLevelType w:val="hybridMultilevel"/>
    <w:tmpl w:val="DC9288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05DAB"/>
    <w:multiLevelType w:val="hybridMultilevel"/>
    <w:tmpl w:val="7ECE03E2"/>
    <w:lvl w:ilvl="0" w:tplc="04250001">
      <w:start w:val="1"/>
      <w:numFmt w:val="bullet"/>
      <w:lvlText w:val=""/>
      <w:lvlJc w:val="left"/>
      <w:pPr>
        <w:ind w:left="1068" w:hanging="348"/>
      </w:pPr>
      <w:rPr>
        <w:rFonts w:ascii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1474"/>
    <w:multiLevelType w:val="hybridMultilevel"/>
    <w:tmpl w:val="94226154"/>
    <w:lvl w:ilvl="0" w:tplc="60168050">
      <w:start w:val="1"/>
      <w:numFmt w:val="bullet"/>
      <w:lvlText w:val=""/>
      <w:lvlJc w:val="left"/>
      <w:pPr>
        <w:ind w:left="832" w:hanging="349"/>
      </w:pPr>
      <w:rPr>
        <w:rFonts w:ascii="Symbol" w:eastAsia="Symbol" w:hAnsi="Symbol" w:hint="default"/>
        <w:sz w:val="22"/>
        <w:szCs w:val="22"/>
      </w:rPr>
    </w:lvl>
    <w:lvl w:ilvl="1" w:tplc="08D8AF3E">
      <w:start w:val="1"/>
      <w:numFmt w:val="bullet"/>
      <w:lvlText w:val="•"/>
      <w:lvlJc w:val="left"/>
      <w:pPr>
        <w:ind w:left="1779" w:hanging="349"/>
      </w:pPr>
      <w:rPr>
        <w:rFonts w:hint="default"/>
      </w:rPr>
    </w:lvl>
    <w:lvl w:ilvl="2" w:tplc="4BCE7408">
      <w:start w:val="1"/>
      <w:numFmt w:val="bullet"/>
      <w:lvlText w:val="•"/>
      <w:lvlJc w:val="left"/>
      <w:pPr>
        <w:ind w:left="2727" w:hanging="349"/>
      </w:pPr>
      <w:rPr>
        <w:rFonts w:hint="default"/>
      </w:rPr>
    </w:lvl>
    <w:lvl w:ilvl="3" w:tplc="ED8CCAA2">
      <w:start w:val="1"/>
      <w:numFmt w:val="bullet"/>
      <w:lvlText w:val="•"/>
      <w:lvlJc w:val="left"/>
      <w:pPr>
        <w:ind w:left="3674" w:hanging="349"/>
      </w:pPr>
      <w:rPr>
        <w:rFonts w:hint="default"/>
      </w:rPr>
    </w:lvl>
    <w:lvl w:ilvl="4" w:tplc="46127EF0">
      <w:start w:val="1"/>
      <w:numFmt w:val="bullet"/>
      <w:lvlText w:val="•"/>
      <w:lvlJc w:val="left"/>
      <w:pPr>
        <w:ind w:left="4621" w:hanging="349"/>
      </w:pPr>
      <w:rPr>
        <w:rFonts w:hint="default"/>
      </w:rPr>
    </w:lvl>
    <w:lvl w:ilvl="5" w:tplc="3036F226">
      <w:start w:val="1"/>
      <w:numFmt w:val="bullet"/>
      <w:lvlText w:val="•"/>
      <w:lvlJc w:val="left"/>
      <w:pPr>
        <w:ind w:left="5569" w:hanging="349"/>
      </w:pPr>
      <w:rPr>
        <w:rFonts w:hint="default"/>
      </w:rPr>
    </w:lvl>
    <w:lvl w:ilvl="6" w:tplc="3B26A0FE">
      <w:start w:val="1"/>
      <w:numFmt w:val="bullet"/>
      <w:lvlText w:val="•"/>
      <w:lvlJc w:val="left"/>
      <w:pPr>
        <w:ind w:left="6516" w:hanging="349"/>
      </w:pPr>
      <w:rPr>
        <w:rFonts w:hint="default"/>
      </w:rPr>
    </w:lvl>
    <w:lvl w:ilvl="7" w:tplc="B7F60E1E">
      <w:start w:val="1"/>
      <w:numFmt w:val="bullet"/>
      <w:lvlText w:val="•"/>
      <w:lvlJc w:val="left"/>
      <w:pPr>
        <w:ind w:left="7464" w:hanging="349"/>
      </w:pPr>
      <w:rPr>
        <w:rFonts w:hint="default"/>
      </w:rPr>
    </w:lvl>
    <w:lvl w:ilvl="8" w:tplc="E1CCE9E4">
      <w:start w:val="1"/>
      <w:numFmt w:val="bullet"/>
      <w:lvlText w:val="•"/>
      <w:lvlJc w:val="left"/>
      <w:pPr>
        <w:ind w:left="8411" w:hanging="349"/>
      </w:pPr>
      <w:rPr>
        <w:rFonts w:hint="default"/>
      </w:rPr>
    </w:lvl>
  </w:abstractNum>
  <w:abstractNum w:abstractNumId="4" w15:restartNumberingAfterBreak="0">
    <w:nsid w:val="46CE012D"/>
    <w:multiLevelType w:val="hybridMultilevel"/>
    <w:tmpl w:val="9BF238E8"/>
    <w:lvl w:ilvl="0" w:tplc="6C64C42A">
      <w:start w:val="1"/>
      <w:numFmt w:val="bullet"/>
      <w:lvlText w:val=""/>
      <w:lvlJc w:val="left"/>
      <w:pPr>
        <w:ind w:left="960" w:hanging="349"/>
      </w:pPr>
      <w:rPr>
        <w:rFonts w:ascii="Symbol" w:eastAsia="Symbol" w:hAnsi="Symbol" w:hint="default"/>
        <w:sz w:val="22"/>
        <w:szCs w:val="22"/>
      </w:rPr>
    </w:lvl>
    <w:lvl w:ilvl="1" w:tplc="096CD28C">
      <w:start w:val="1"/>
      <w:numFmt w:val="bullet"/>
      <w:lvlText w:val="•"/>
      <w:lvlJc w:val="left"/>
      <w:pPr>
        <w:ind w:left="1978" w:hanging="349"/>
      </w:pPr>
      <w:rPr>
        <w:rFonts w:hint="default"/>
      </w:rPr>
    </w:lvl>
    <w:lvl w:ilvl="2" w:tplc="C792A0C8">
      <w:start w:val="1"/>
      <w:numFmt w:val="bullet"/>
      <w:lvlText w:val="•"/>
      <w:lvlJc w:val="left"/>
      <w:pPr>
        <w:ind w:left="2997" w:hanging="349"/>
      </w:pPr>
      <w:rPr>
        <w:rFonts w:hint="default"/>
      </w:rPr>
    </w:lvl>
    <w:lvl w:ilvl="3" w:tplc="8F7897E4">
      <w:start w:val="1"/>
      <w:numFmt w:val="bullet"/>
      <w:lvlText w:val="•"/>
      <w:lvlJc w:val="left"/>
      <w:pPr>
        <w:ind w:left="4016" w:hanging="349"/>
      </w:pPr>
      <w:rPr>
        <w:rFonts w:hint="default"/>
      </w:rPr>
    </w:lvl>
    <w:lvl w:ilvl="4" w:tplc="907C6A88">
      <w:start w:val="1"/>
      <w:numFmt w:val="bullet"/>
      <w:lvlText w:val="•"/>
      <w:lvlJc w:val="left"/>
      <w:pPr>
        <w:ind w:left="5034" w:hanging="349"/>
      </w:pPr>
      <w:rPr>
        <w:rFonts w:hint="default"/>
      </w:rPr>
    </w:lvl>
    <w:lvl w:ilvl="5" w:tplc="49D25E8C">
      <w:start w:val="1"/>
      <w:numFmt w:val="bullet"/>
      <w:lvlText w:val="•"/>
      <w:lvlJc w:val="left"/>
      <w:pPr>
        <w:ind w:left="6053" w:hanging="349"/>
      </w:pPr>
      <w:rPr>
        <w:rFonts w:hint="default"/>
      </w:rPr>
    </w:lvl>
    <w:lvl w:ilvl="6" w:tplc="AA587204">
      <w:start w:val="1"/>
      <w:numFmt w:val="bullet"/>
      <w:lvlText w:val="•"/>
      <w:lvlJc w:val="left"/>
      <w:pPr>
        <w:ind w:left="7071" w:hanging="349"/>
      </w:pPr>
      <w:rPr>
        <w:rFonts w:hint="default"/>
      </w:rPr>
    </w:lvl>
    <w:lvl w:ilvl="7" w:tplc="91E0E41E">
      <w:start w:val="1"/>
      <w:numFmt w:val="bullet"/>
      <w:lvlText w:val="•"/>
      <w:lvlJc w:val="left"/>
      <w:pPr>
        <w:ind w:left="8090" w:hanging="349"/>
      </w:pPr>
      <w:rPr>
        <w:rFonts w:hint="default"/>
      </w:rPr>
    </w:lvl>
    <w:lvl w:ilvl="8" w:tplc="E6EC7A34">
      <w:start w:val="1"/>
      <w:numFmt w:val="bullet"/>
      <w:lvlText w:val="•"/>
      <w:lvlJc w:val="left"/>
      <w:pPr>
        <w:ind w:left="9109" w:hanging="349"/>
      </w:pPr>
      <w:rPr>
        <w:rFonts w:hint="default"/>
      </w:rPr>
    </w:lvl>
  </w:abstractNum>
  <w:abstractNum w:abstractNumId="5" w15:restartNumberingAfterBreak="0">
    <w:nsid w:val="4A1E2280"/>
    <w:multiLevelType w:val="hybridMultilevel"/>
    <w:tmpl w:val="781E763A"/>
    <w:lvl w:ilvl="0" w:tplc="042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607404EB"/>
    <w:multiLevelType w:val="hybridMultilevel"/>
    <w:tmpl w:val="CD165E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5466">
    <w:abstractNumId w:val="3"/>
  </w:num>
  <w:num w:numId="2" w16cid:durableId="846597986">
    <w:abstractNumId w:val="4"/>
  </w:num>
  <w:num w:numId="3" w16cid:durableId="211424072">
    <w:abstractNumId w:val="5"/>
  </w:num>
  <w:num w:numId="4" w16cid:durableId="28066769">
    <w:abstractNumId w:val="0"/>
  </w:num>
  <w:num w:numId="5" w16cid:durableId="826240757">
    <w:abstractNumId w:val="1"/>
  </w:num>
  <w:num w:numId="6" w16cid:durableId="1279987977">
    <w:abstractNumId w:val="6"/>
  </w:num>
  <w:num w:numId="7" w16cid:durableId="90317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64"/>
    <w:rsid w:val="000115DB"/>
    <w:rsid w:val="00061CC3"/>
    <w:rsid w:val="00063C71"/>
    <w:rsid w:val="00065DF2"/>
    <w:rsid w:val="000D1311"/>
    <w:rsid w:val="000E358F"/>
    <w:rsid w:val="0012774F"/>
    <w:rsid w:val="00153EB7"/>
    <w:rsid w:val="001741A1"/>
    <w:rsid w:val="001D2CEA"/>
    <w:rsid w:val="00200A88"/>
    <w:rsid w:val="002044E2"/>
    <w:rsid w:val="00223B02"/>
    <w:rsid w:val="00232BAE"/>
    <w:rsid w:val="00266C9E"/>
    <w:rsid w:val="0027109F"/>
    <w:rsid w:val="002B1F92"/>
    <w:rsid w:val="002E6844"/>
    <w:rsid w:val="003A5373"/>
    <w:rsid w:val="003B4921"/>
    <w:rsid w:val="00442795"/>
    <w:rsid w:val="00457251"/>
    <w:rsid w:val="00463C75"/>
    <w:rsid w:val="004662F2"/>
    <w:rsid w:val="004705AB"/>
    <w:rsid w:val="004D0082"/>
    <w:rsid w:val="004D2064"/>
    <w:rsid w:val="004D73ED"/>
    <w:rsid w:val="00501370"/>
    <w:rsid w:val="00501E52"/>
    <w:rsid w:val="00505C2F"/>
    <w:rsid w:val="0059475B"/>
    <w:rsid w:val="00596001"/>
    <w:rsid w:val="005A6423"/>
    <w:rsid w:val="005C184E"/>
    <w:rsid w:val="005C48F5"/>
    <w:rsid w:val="005D726A"/>
    <w:rsid w:val="005F25D8"/>
    <w:rsid w:val="006079BB"/>
    <w:rsid w:val="00642055"/>
    <w:rsid w:val="00655577"/>
    <w:rsid w:val="0066487F"/>
    <w:rsid w:val="00674167"/>
    <w:rsid w:val="006E3734"/>
    <w:rsid w:val="00702E22"/>
    <w:rsid w:val="007201AB"/>
    <w:rsid w:val="007343BC"/>
    <w:rsid w:val="00760E82"/>
    <w:rsid w:val="007E5FDE"/>
    <w:rsid w:val="007F16A9"/>
    <w:rsid w:val="00820616"/>
    <w:rsid w:val="00854919"/>
    <w:rsid w:val="00856547"/>
    <w:rsid w:val="008C3626"/>
    <w:rsid w:val="008E64B4"/>
    <w:rsid w:val="008F3BA2"/>
    <w:rsid w:val="00902A7E"/>
    <w:rsid w:val="00905477"/>
    <w:rsid w:val="009201A2"/>
    <w:rsid w:val="00927896"/>
    <w:rsid w:val="009804F7"/>
    <w:rsid w:val="009B6966"/>
    <w:rsid w:val="009C3C63"/>
    <w:rsid w:val="00A01AF9"/>
    <w:rsid w:val="00A27A5D"/>
    <w:rsid w:val="00A839C5"/>
    <w:rsid w:val="00AC3442"/>
    <w:rsid w:val="00AF34D5"/>
    <w:rsid w:val="00B12665"/>
    <w:rsid w:val="00B158DC"/>
    <w:rsid w:val="00B32DFC"/>
    <w:rsid w:val="00B53B78"/>
    <w:rsid w:val="00B55995"/>
    <w:rsid w:val="00B573B1"/>
    <w:rsid w:val="00B71607"/>
    <w:rsid w:val="00B91300"/>
    <w:rsid w:val="00BB3C97"/>
    <w:rsid w:val="00C11313"/>
    <w:rsid w:val="00C32024"/>
    <w:rsid w:val="00C43DE1"/>
    <w:rsid w:val="00C62312"/>
    <w:rsid w:val="00C635B4"/>
    <w:rsid w:val="00C85A52"/>
    <w:rsid w:val="00CA7FB7"/>
    <w:rsid w:val="00CC6BA8"/>
    <w:rsid w:val="00CD01A1"/>
    <w:rsid w:val="00D112CA"/>
    <w:rsid w:val="00D1281B"/>
    <w:rsid w:val="00D916C8"/>
    <w:rsid w:val="00DA5266"/>
    <w:rsid w:val="00DF18B8"/>
    <w:rsid w:val="00DF6EB1"/>
    <w:rsid w:val="00E608AA"/>
    <w:rsid w:val="00E82A80"/>
    <w:rsid w:val="00F17E34"/>
    <w:rsid w:val="00F27962"/>
    <w:rsid w:val="00F41F08"/>
    <w:rsid w:val="00F42289"/>
    <w:rsid w:val="00FA4993"/>
    <w:rsid w:val="00FD70D9"/>
    <w:rsid w:val="03F68ACD"/>
    <w:rsid w:val="1EE79BD9"/>
    <w:rsid w:val="2DD20FCA"/>
    <w:rsid w:val="2F76A35C"/>
    <w:rsid w:val="309DD91B"/>
    <w:rsid w:val="35923502"/>
    <w:rsid w:val="39136124"/>
    <w:rsid w:val="402D41EA"/>
    <w:rsid w:val="4F462404"/>
    <w:rsid w:val="5C724A40"/>
    <w:rsid w:val="6F8988E6"/>
    <w:rsid w:val="7B0F2E0C"/>
    <w:rsid w:val="7FE3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2F57"/>
  <w15:docId w15:val="{3E3FBE32-FEB1-4715-85A4-D8510F8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ind w:left="47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34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3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3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F7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D1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le.jarv@synlab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A55B-7647-4D65-B16A-D2CE8331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Helle Järv</cp:lastModifiedBy>
  <cp:revision>2</cp:revision>
  <cp:lastPrinted>2022-03-30T14:02:00Z</cp:lastPrinted>
  <dcterms:created xsi:type="dcterms:W3CDTF">2025-08-11T07:25:00Z</dcterms:created>
  <dcterms:modified xsi:type="dcterms:W3CDTF">2025-08-11T07:25:00Z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2014-10-10T00:00:00Z</vt:filetime>
  </property>
</Properties>
</file>