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EFDD" w14:textId="77777777" w:rsidR="00186ACC" w:rsidRPr="00AF555C" w:rsidRDefault="002241B3" w:rsidP="003F3729">
      <w:pPr>
        <w:spacing w:after="0" w:line="240" w:lineRule="auto"/>
        <w:outlineLvl w:val="1"/>
        <w:rPr>
          <w:rFonts w:eastAsia="Times New Roman"/>
          <w:b/>
          <w:bCs/>
          <w:strike/>
          <w:noProof w:val="0"/>
          <w:color w:val="42929D"/>
          <w:kern w:val="36"/>
          <w:sz w:val="40"/>
          <w:szCs w:val="40"/>
          <w:lang w:eastAsia="et-EE"/>
        </w:rPr>
      </w:pPr>
      <w:r w:rsidRPr="00AF555C">
        <w:rPr>
          <w:rFonts w:asciiTheme="minorHAnsi" w:eastAsia="Times New Roman" w:hAnsiTheme="minorHAnsi"/>
          <w:b/>
          <w:bCs/>
          <w:strike/>
          <w:color w:val="365F91" w:themeColor="accent1" w:themeShade="BF"/>
          <w:kern w:val="36"/>
          <w:sz w:val="40"/>
          <w:szCs w:val="40"/>
          <w:lang w:eastAsia="et-EE"/>
        </w:rPr>
        <w:drawing>
          <wp:anchor distT="0" distB="0" distL="114300" distR="114300" simplePos="0" relativeHeight="251661312" behindDoc="0" locked="0" layoutInCell="1" allowOverlap="1" wp14:anchorId="3998B241" wp14:editId="04360F83">
            <wp:simplePos x="0" y="0"/>
            <wp:positionH relativeFrom="column">
              <wp:posOffset>4024630</wp:posOffset>
            </wp:positionH>
            <wp:positionV relativeFrom="paragraph">
              <wp:posOffset>-48260</wp:posOffset>
            </wp:positionV>
            <wp:extent cx="2750820" cy="817880"/>
            <wp:effectExtent l="0" t="0" r="0" b="0"/>
            <wp:wrapNone/>
            <wp:docPr id="4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5">
        <w:rPr>
          <w:b/>
          <w:color w:val="365F91" w:themeColor="accent1" w:themeShade="BF"/>
          <w:sz w:val="40"/>
          <w:szCs w:val="40"/>
        </w:rPr>
        <w:t>Praktiline filosoofia</w:t>
      </w:r>
    </w:p>
    <w:p w14:paraId="57CDE01A" w14:textId="7F3E5302" w:rsidR="00270758" w:rsidRPr="00270758" w:rsidRDefault="00304256" w:rsidP="00270758">
      <w:pPr>
        <w:spacing w:before="120" w:after="120"/>
        <w:ind w:left="212"/>
        <w:rPr>
          <w:rFonts w:ascii="Cambria" w:hAnsi="Cambria"/>
          <w:i/>
          <w:color w:val="365F91" w:themeColor="accent1" w:themeShade="BF"/>
          <w:spacing w:val="-1"/>
          <w:sz w:val="24"/>
        </w:rPr>
      </w:pPr>
      <w:r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Auditoorne kursus veebitoega </w:t>
      </w:r>
      <w:r w:rsidR="00175867">
        <w:rPr>
          <w:rFonts w:ascii="Cambria" w:hAnsi="Cambria"/>
          <w:i/>
          <w:color w:val="365F91" w:themeColor="accent1" w:themeShade="BF"/>
          <w:spacing w:val="-1"/>
          <w:sz w:val="24"/>
        </w:rPr>
        <w:t>Moodle</w:t>
      </w:r>
      <w:r w:rsidR="00412C39">
        <w:rPr>
          <w:rFonts w:ascii="Cambria" w:hAnsi="Cambria"/>
          <w:i/>
          <w:color w:val="365F91" w:themeColor="accent1" w:themeShade="BF"/>
          <w:spacing w:val="-1"/>
          <w:sz w:val="24"/>
        </w:rPr>
        <w:t>’i</w:t>
      </w:r>
      <w:r w:rsidR="00175867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keskkonnas</w:t>
      </w:r>
    </w:p>
    <w:p w14:paraId="101B382A" w14:textId="77777777" w:rsidR="008C5F59" w:rsidRDefault="008C5F59" w:rsidP="000B0BCE">
      <w:pPr>
        <w:spacing w:before="120"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>Kursuse eesmärk</w:t>
      </w:r>
    </w:p>
    <w:p w14:paraId="7F465A40" w14:textId="0DDAA1C9" w:rsidR="008C5F59" w:rsidRPr="008C5F59" w:rsidRDefault="00874449" w:rsidP="000B0BCE">
      <w:pPr>
        <w:spacing w:before="120"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8C5F59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Kursuse eesmärgiks on </w:t>
      </w:r>
      <w:r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arendada arutlusoskust ja funktsionaalset lugemist, tutvustada filosoofia seost teiste õppeainete ning ühiskondlikult ja kultuuriselt oluliste debattide ja sündmustega. Kursuse rõhk on filosoofia praktilisel kasutamisel igapäevaelus. Ühtlasi sobib kursus filosoofiaolümpiaadiks ettevalmistamiseks.</w:t>
      </w:r>
    </w:p>
    <w:p w14:paraId="490155E4" w14:textId="77777777" w:rsidR="00DA0549" w:rsidRPr="003F3729" w:rsidRDefault="00DA0549" w:rsidP="000B0BCE">
      <w:pPr>
        <w:spacing w:before="120"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3F3729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 xml:space="preserve">See kursus on Sulle, kui </w:t>
      </w:r>
    </w:p>
    <w:p w14:paraId="69DB0468" w14:textId="77777777" w:rsidR="00874449" w:rsidRPr="00175867" w:rsidRDefault="00874449" w:rsidP="00874449">
      <w:pPr>
        <w:numPr>
          <w:ilvl w:val="0"/>
          <w:numId w:val="23"/>
        </w:numPr>
        <w:spacing w:before="120" w:after="0" w:line="240" w:lineRule="auto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 w:rsidRPr="00175867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õpid gümnaasiumiastmes</w:t>
      </w:r>
    </w:p>
    <w:p w14:paraId="1244F3CF" w14:textId="77777777" w:rsidR="00874449" w:rsidRPr="00175867" w:rsidRDefault="00874449" w:rsidP="00874449">
      <w:pPr>
        <w:numPr>
          <w:ilvl w:val="0"/>
          <w:numId w:val="23"/>
        </w:numPr>
        <w:spacing w:after="0" w:line="240" w:lineRule="auto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 w:rsidRPr="00175867"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>tunned huvi filosoofia vastu</w:t>
      </w:r>
    </w:p>
    <w:p w14:paraId="7A4A007F" w14:textId="77777777" w:rsidR="00874449" w:rsidRPr="00175867" w:rsidRDefault="00874449" w:rsidP="00874449">
      <w:pPr>
        <w:numPr>
          <w:ilvl w:val="0"/>
          <w:numId w:val="23"/>
        </w:numPr>
        <w:spacing w:after="0" w:line="240" w:lineRule="auto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 w:rsidRPr="00D71D32">
        <w:rPr>
          <w:rFonts w:asciiTheme="minorHAnsi" w:hAnsiTheme="minorHAnsi"/>
          <w:sz w:val="24"/>
          <w:szCs w:val="24"/>
        </w:rPr>
        <w:t>tahad tutvuda põnevate küsimustega kaasaegses filosoofias</w:t>
      </w:r>
    </w:p>
    <w:p w14:paraId="0402001A" w14:textId="77777777" w:rsidR="00874449" w:rsidRPr="003D7FD3" w:rsidRDefault="00874449" w:rsidP="00874449">
      <w:pPr>
        <w:numPr>
          <w:ilvl w:val="0"/>
          <w:numId w:val="23"/>
        </w:numPr>
        <w:spacing w:after="0" w:line="240" w:lineRule="auto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 w:rsidRPr="00175867">
        <w:rPr>
          <w:rFonts w:asciiTheme="minorHAnsi" w:eastAsia="Times New Roman" w:hAnsiTheme="minorHAnsi"/>
          <w:noProof w:val="0"/>
          <w:sz w:val="24"/>
          <w:szCs w:val="24"/>
          <w:lang w:eastAsia="et-EE"/>
        </w:rPr>
        <w:t>tahad omandada f</w:t>
      </w:r>
      <w:r w:rsidRPr="000D6502">
        <w:rPr>
          <w:rFonts w:asciiTheme="minorHAnsi" w:eastAsia="Times New Roman" w:hAnsiTheme="minorHAnsi"/>
          <w:noProof w:val="0"/>
          <w:sz w:val="24"/>
          <w:szCs w:val="24"/>
          <w:lang w:eastAsia="et-EE"/>
        </w:rPr>
        <w:t>ilosoofilise arutluse alusoskuse</w:t>
      </w:r>
      <w:r w:rsidRPr="00175867">
        <w:rPr>
          <w:rFonts w:asciiTheme="minorHAnsi" w:eastAsia="Times New Roman" w:hAnsiTheme="minorHAnsi"/>
          <w:noProof w:val="0"/>
          <w:sz w:val="24"/>
          <w:szCs w:val="24"/>
          <w:lang w:eastAsia="et-EE"/>
        </w:rPr>
        <w:t>i</w:t>
      </w:r>
      <w:r w:rsidRPr="000D6502">
        <w:rPr>
          <w:rFonts w:asciiTheme="minorHAnsi" w:eastAsia="Times New Roman" w:hAnsiTheme="minorHAnsi"/>
          <w:noProof w:val="0"/>
          <w:sz w:val="24"/>
          <w:szCs w:val="24"/>
          <w:lang w:eastAsia="et-EE"/>
        </w:rPr>
        <w:t>d</w:t>
      </w:r>
      <w:r w:rsidRPr="00175867">
        <w:rPr>
          <w:rFonts w:asciiTheme="minorHAnsi" w:eastAsia="Times New Roman" w:hAnsiTheme="minorHAnsi"/>
          <w:noProof w:val="0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  <w:t xml:space="preserve">ja </w:t>
      </w:r>
      <w:r w:rsidRPr="00D71D32">
        <w:rPr>
          <w:rFonts w:asciiTheme="minorHAnsi" w:hAnsiTheme="minorHAnsi"/>
          <w:sz w:val="24"/>
          <w:szCs w:val="24"/>
          <w:lang w:val="fi-FI"/>
        </w:rPr>
        <w:t>arendada argumenteerimisoskust</w:t>
      </w:r>
    </w:p>
    <w:p w14:paraId="5706E9DB" w14:textId="5BCA9194" w:rsidR="007E3C82" w:rsidRPr="00175867" w:rsidRDefault="00874449" w:rsidP="00874449">
      <w:pPr>
        <w:numPr>
          <w:ilvl w:val="0"/>
          <w:numId w:val="23"/>
        </w:numPr>
        <w:spacing w:after="0" w:line="240" w:lineRule="auto"/>
        <w:outlineLvl w:val="1"/>
        <w:rPr>
          <w:rFonts w:asciiTheme="minorHAnsi" w:eastAsia="Times New Roman" w:hAnsiTheme="minorHAnsi"/>
          <w:bCs/>
          <w:noProof w:val="0"/>
          <w:kern w:val="36"/>
          <w:sz w:val="24"/>
          <w:szCs w:val="24"/>
          <w:lang w:eastAsia="et-EE"/>
        </w:rPr>
      </w:pPr>
      <w:r>
        <w:rPr>
          <w:rFonts w:asciiTheme="minorHAnsi" w:hAnsiTheme="minorHAnsi"/>
          <w:sz w:val="24"/>
          <w:szCs w:val="24"/>
          <w:lang w:val="fi-FI"/>
        </w:rPr>
        <w:t>soovid osaleda filosoofiaolümpiaadil</w:t>
      </w:r>
    </w:p>
    <w:p w14:paraId="3F465F3C" w14:textId="77777777" w:rsidR="001436E4" w:rsidRPr="008373E2" w:rsidRDefault="001436E4" w:rsidP="006A472A">
      <w:pPr>
        <w:spacing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val="fi-FI" w:eastAsia="et-EE"/>
        </w:rPr>
      </w:pPr>
    </w:p>
    <w:p w14:paraId="09C05120" w14:textId="77777777" w:rsidR="003F3729" w:rsidRPr="003F3729" w:rsidRDefault="003F3729" w:rsidP="006A472A">
      <w:pPr>
        <w:spacing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3F3729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>Õpiväljundid</w:t>
      </w:r>
    </w:p>
    <w:p w14:paraId="31F4E150" w14:textId="77777777" w:rsidR="00300FCA" w:rsidRDefault="00300FCA" w:rsidP="00DA0549">
      <w:pPr>
        <w:spacing w:before="120"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3F3729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Kursuse </w:t>
      </w:r>
      <w:r w:rsidR="00565A35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edukalt </w:t>
      </w:r>
      <w:r w:rsidRPr="003F3729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läbinud õpilane:</w:t>
      </w:r>
    </w:p>
    <w:p w14:paraId="67BFE959" w14:textId="77777777" w:rsidR="00874449" w:rsidRPr="00565A35" w:rsidRDefault="00874449" w:rsidP="00874449">
      <w:pPr>
        <w:pStyle w:val="Loendilik"/>
        <w:numPr>
          <w:ilvl w:val="0"/>
          <w:numId w:val="29"/>
        </w:numPr>
        <w:spacing w:before="120" w:after="0" w:line="240" w:lineRule="auto"/>
        <w:outlineLvl w:val="1"/>
        <w:rPr>
          <w:sz w:val="24"/>
          <w:szCs w:val="24"/>
        </w:rPr>
      </w:pPr>
      <w:r w:rsidRPr="00565A35">
        <w:rPr>
          <w:sz w:val="24"/>
          <w:szCs w:val="24"/>
        </w:rPr>
        <w:t>on kursis mõningate kaasaja filosoof</w:t>
      </w:r>
      <w:r>
        <w:rPr>
          <w:sz w:val="24"/>
          <w:szCs w:val="24"/>
        </w:rPr>
        <w:t>ias käsitletavate probleemidega,</w:t>
      </w:r>
    </w:p>
    <w:p w14:paraId="4867F265" w14:textId="77777777" w:rsidR="00874449" w:rsidRPr="00565A35" w:rsidRDefault="00874449" w:rsidP="00874449">
      <w:pPr>
        <w:pStyle w:val="Loendilik"/>
        <w:numPr>
          <w:ilvl w:val="0"/>
          <w:numId w:val="29"/>
        </w:numPr>
        <w:spacing w:before="120" w:after="0" w:line="240" w:lineRule="auto"/>
        <w:outlineLvl w:val="1"/>
        <w:rPr>
          <w:sz w:val="24"/>
          <w:szCs w:val="24"/>
        </w:rPr>
      </w:pPr>
      <w:r w:rsidRPr="00565A35">
        <w:rPr>
          <w:sz w:val="24"/>
          <w:szCs w:val="24"/>
        </w:rPr>
        <w:t>on tuttav valiku kuulsamate filosoo</w:t>
      </w:r>
      <w:r>
        <w:rPr>
          <w:sz w:val="24"/>
          <w:szCs w:val="24"/>
        </w:rPr>
        <w:t>fide ideedega filosoofiajaloost,</w:t>
      </w:r>
    </w:p>
    <w:p w14:paraId="56CAD838" w14:textId="77777777" w:rsidR="00874449" w:rsidRPr="00565A35" w:rsidRDefault="00874449" w:rsidP="00874449">
      <w:pPr>
        <w:pStyle w:val="Loendilik"/>
        <w:numPr>
          <w:ilvl w:val="0"/>
          <w:numId w:val="29"/>
        </w:numPr>
        <w:spacing w:before="120" w:after="0" w:line="240" w:lineRule="auto"/>
        <w:outlineLvl w:val="1"/>
        <w:rPr>
          <w:sz w:val="24"/>
          <w:szCs w:val="24"/>
        </w:rPr>
      </w:pPr>
      <w:r w:rsidRPr="00565A35">
        <w:rPr>
          <w:sz w:val="24"/>
          <w:szCs w:val="24"/>
        </w:rPr>
        <w:t>oskab seostada filosoofiat teiste õppeainete ning ühiskondlikult ja kultuuriliselt ol</w:t>
      </w:r>
      <w:r>
        <w:rPr>
          <w:sz w:val="24"/>
          <w:szCs w:val="24"/>
        </w:rPr>
        <w:t>uliste debattide ja sündmustega,</w:t>
      </w:r>
    </w:p>
    <w:p w14:paraId="3ED5B9C8" w14:textId="77777777" w:rsidR="00874449" w:rsidRPr="00565A35" w:rsidRDefault="00874449" w:rsidP="00874449">
      <w:pPr>
        <w:pStyle w:val="Loendilik"/>
        <w:numPr>
          <w:ilvl w:val="0"/>
          <w:numId w:val="29"/>
        </w:numPr>
        <w:spacing w:before="120" w:after="0" w:line="240" w:lineRule="auto"/>
        <w:outlineLvl w:val="1"/>
        <w:rPr>
          <w:sz w:val="24"/>
          <w:szCs w:val="24"/>
        </w:rPr>
      </w:pPr>
      <w:r w:rsidRPr="00565A35">
        <w:rPr>
          <w:sz w:val="24"/>
          <w:szCs w:val="24"/>
        </w:rPr>
        <w:t>on arendanud oma väljendus- ja kuulamisoskust, püüdes ühiselt fi</w:t>
      </w:r>
      <w:r>
        <w:rPr>
          <w:sz w:val="24"/>
          <w:szCs w:val="24"/>
        </w:rPr>
        <w:t>losoofilisi probleeme lahendada,</w:t>
      </w:r>
    </w:p>
    <w:p w14:paraId="2844F48A" w14:textId="77777777" w:rsidR="00874449" w:rsidRPr="00565A35" w:rsidRDefault="00874449" w:rsidP="00874449">
      <w:pPr>
        <w:pStyle w:val="Loendilik"/>
        <w:numPr>
          <w:ilvl w:val="0"/>
          <w:numId w:val="29"/>
        </w:numPr>
        <w:spacing w:before="120" w:after="0" w:line="240" w:lineRule="auto"/>
        <w:outlineLvl w:val="1"/>
        <w:rPr>
          <w:sz w:val="24"/>
          <w:szCs w:val="24"/>
        </w:rPr>
      </w:pPr>
      <w:r w:rsidRPr="00565A35">
        <w:rPr>
          <w:sz w:val="24"/>
          <w:szCs w:val="24"/>
        </w:rPr>
        <w:t>on omandanud kriitilise hoiaku käib</w:t>
      </w:r>
      <w:r>
        <w:rPr>
          <w:sz w:val="24"/>
          <w:szCs w:val="24"/>
        </w:rPr>
        <w:t>etõdede suhtes,</w:t>
      </w:r>
    </w:p>
    <w:p w14:paraId="78662586" w14:textId="77777777" w:rsidR="00874449" w:rsidRPr="003D7FD3" w:rsidRDefault="00874449" w:rsidP="00874449">
      <w:pPr>
        <w:pStyle w:val="Loendilik"/>
        <w:numPr>
          <w:ilvl w:val="0"/>
          <w:numId w:val="29"/>
        </w:numPr>
        <w:spacing w:before="120" w:after="0" w:line="240" w:lineRule="auto"/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r w:rsidRPr="00565A35">
        <w:rPr>
          <w:sz w:val="24"/>
          <w:szCs w:val="24"/>
        </w:rPr>
        <w:t>oskab lugeda ja analüüsida lihtsamaid filosoofilisi tekste</w:t>
      </w:r>
      <w:r>
        <w:rPr>
          <w:sz w:val="24"/>
          <w:szCs w:val="24"/>
        </w:rPr>
        <w:t>,</w:t>
      </w:r>
    </w:p>
    <w:p w14:paraId="01BA8C41" w14:textId="77777777" w:rsidR="00874449" w:rsidRPr="00D71D32" w:rsidRDefault="00874449" w:rsidP="00874449">
      <w:pPr>
        <w:pStyle w:val="Loendilik"/>
        <w:numPr>
          <w:ilvl w:val="0"/>
          <w:numId w:val="29"/>
        </w:numPr>
        <w:spacing w:before="120" w:after="0" w:line="240" w:lineRule="auto"/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r>
        <w:rPr>
          <w:sz w:val="24"/>
          <w:szCs w:val="24"/>
        </w:rPr>
        <w:t>oskab kirjutada filosoofilist esseed,</w:t>
      </w:r>
    </w:p>
    <w:p w14:paraId="35DB98D7" w14:textId="6CA355C7" w:rsidR="004316BC" w:rsidRPr="004316BC" w:rsidRDefault="00874449" w:rsidP="00874449">
      <w:pPr>
        <w:pStyle w:val="Loendilik"/>
        <w:numPr>
          <w:ilvl w:val="0"/>
          <w:numId w:val="29"/>
        </w:numPr>
        <w:spacing w:before="120" w:after="0" w:line="240" w:lineRule="auto"/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r>
        <w:rPr>
          <w:sz w:val="24"/>
          <w:szCs w:val="24"/>
        </w:rPr>
        <w:t>on ette valmistatud filosoofiaolümpiaadil osalemiseks.</w:t>
      </w:r>
    </w:p>
    <w:p w14:paraId="4483490C" w14:textId="77777777" w:rsidR="00B771EE" w:rsidRPr="00B771EE" w:rsidRDefault="00B771EE" w:rsidP="00B771EE">
      <w:pPr>
        <w:pStyle w:val="Loendilik"/>
        <w:spacing w:after="0" w:line="240" w:lineRule="auto"/>
        <w:rPr>
          <w:rFonts w:eastAsia="Times New Roman"/>
          <w:sz w:val="16"/>
          <w:szCs w:val="16"/>
          <w:lang w:eastAsia="et-E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8365"/>
      </w:tblGrid>
      <w:tr w:rsidR="00085806" w:rsidRPr="00E92CCE" w14:paraId="299CCE9A" w14:textId="77777777" w:rsidTr="006103C6">
        <w:tc>
          <w:tcPr>
            <w:tcW w:w="2233" w:type="dxa"/>
            <w:shd w:val="clear" w:color="auto" w:fill="auto"/>
          </w:tcPr>
          <w:p w14:paraId="2FA2AB21" w14:textId="4DABD8A8" w:rsidR="00085806" w:rsidRPr="00E92CCE" w:rsidRDefault="00085806" w:rsidP="006103C6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Ainekood</w:t>
            </w:r>
          </w:p>
        </w:tc>
        <w:tc>
          <w:tcPr>
            <w:tcW w:w="8365" w:type="dxa"/>
            <w:shd w:val="clear" w:color="auto" w:fill="auto"/>
          </w:tcPr>
          <w:p w14:paraId="0E8BF0AD" w14:textId="7BC50210" w:rsidR="00085806" w:rsidRDefault="00085806" w:rsidP="006103C6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P2TP.TK.099</w:t>
            </w:r>
          </w:p>
        </w:tc>
      </w:tr>
      <w:tr w:rsidR="00C36016" w:rsidRPr="00E92CCE" w14:paraId="6164FAF7" w14:textId="77777777" w:rsidTr="003C588F">
        <w:tc>
          <w:tcPr>
            <w:tcW w:w="2233" w:type="dxa"/>
            <w:shd w:val="clear" w:color="auto" w:fill="auto"/>
          </w:tcPr>
          <w:p w14:paraId="7B961C22" w14:textId="77777777" w:rsidR="005632F4" w:rsidRPr="00E92CCE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E92C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Kursuse</w:t>
            </w:r>
            <w:r w:rsidR="005632F4" w:rsidRPr="00E92C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maht</w:t>
            </w:r>
          </w:p>
        </w:tc>
        <w:tc>
          <w:tcPr>
            <w:tcW w:w="8365" w:type="dxa"/>
            <w:shd w:val="clear" w:color="auto" w:fill="auto"/>
          </w:tcPr>
          <w:p w14:paraId="48C24F32" w14:textId="10CA72DC" w:rsidR="005632F4" w:rsidRPr="000B0BCE" w:rsidRDefault="00B63B84" w:rsidP="005D2CCA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4</w:t>
            </w:r>
            <w:r w:rsidR="005D2CCA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EAP, </w:t>
            </w: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104</w:t>
            </w:r>
            <w:r w:rsidR="005632F4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r w:rsidR="002B55F9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akadeemilist </w:t>
            </w:r>
            <w:r w:rsidR="005632F4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tundi </w:t>
            </w:r>
          </w:p>
        </w:tc>
      </w:tr>
      <w:tr w:rsidR="00C36016" w:rsidRPr="00E92CCE" w14:paraId="09C72F4E" w14:textId="77777777" w:rsidTr="003C588F">
        <w:tc>
          <w:tcPr>
            <w:tcW w:w="2233" w:type="dxa"/>
            <w:shd w:val="clear" w:color="auto" w:fill="auto"/>
          </w:tcPr>
          <w:p w14:paraId="79FCD2B5" w14:textId="77777777" w:rsidR="005632F4" w:rsidRPr="00E92CCE" w:rsidRDefault="005632F4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E92C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Sihtrühm</w:t>
            </w:r>
          </w:p>
        </w:tc>
        <w:tc>
          <w:tcPr>
            <w:tcW w:w="8365" w:type="dxa"/>
            <w:shd w:val="clear" w:color="auto" w:fill="auto"/>
          </w:tcPr>
          <w:p w14:paraId="732C690E" w14:textId="77777777" w:rsidR="005632F4" w:rsidRPr="000B0BCE" w:rsidRDefault="007E3C82" w:rsidP="00565A35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B0BCE">
              <w:rPr>
                <w:rFonts w:eastAsia="Times New Roman"/>
                <w:bCs/>
                <w:noProof w:val="0"/>
                <w:kern w:val="36"/>
                <w:sz w:val="24"/>
                <w:szCs w:val="24"/>
                <w:lang w:eastAsia="et-EE"/>
              </w:rPr>
              <w:t>g</w:t>
            </w:r>
            <w:r w:rsidR="000C25FE" w:rsidRPr="000B0BCE">
              <w:rPr>
                <w:rFonts w:eastAsia="Times New Roman"/>
                <w:bCs/>
                <w:noProof w:val="0"/>
                <w:kern w:val="36"/>
                <w:sz w:val="24"/>
                <w:szCs w:val="24"/>
                <w:lang w:eastAsia="et-EE"/>
              </w:rPr>
              <w:t xml:space="preserve">ümnaasiumiõpilased </w:t>
            </w:r>
            <w:r w:rsidR="00673279" w:rsidRPr="000B0BCE">
              <w:rPr>
                <w:rFonts w:eastAsia="Times New Roman"/>
                <w:bCs/>
                <w:noProof w:val="0"/>
                <w:kern w:val="36"/>
                <w:sz w:val="24"/>
                <w:szCs w:val="24"/>
                <w:lang w:eastAsia="et-EE"/>
              </w:rPr>
              <w:t>alates 10.</w:t>
            </w:r>
            <w:r w:rsidR="005632F4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r w:rsidR="003F698B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k</w:t>
            </w:r>
            <w:r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lassi</w:t>
            </w:r>
            <w:r w:rsidR="00673279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st</w:t>
            </w:r>
          </w:p>
        </w:tc>
      </w:tr>
      <w:tr w:rsidR="00EE341F" w:rsidRPr="00E92CCE" w14:paraId="59610462" w14:textId="77777777" w:rsidTr="003C588F">
        <w:tc>
          <w:tcPr>
            <w:tcW w:w="2233" w:type="dxa"/>
            <w:shd w:val="clear" w:color="auto" w:fill="auto"/>
          </w:tcPr>
          <w:p w14:paraId="396E887F" w14:textId="77777777" w:rsidR="005632F4" w:rsidRPr="00E92CCE" w:rsidRDefault="002B55F9" w:rsidP="006775A8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E92C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Vastutav õppejõud</w:t>
            </w:r>
            <w:r w:rsidR="006775A8" w:rsidRPr="00E92C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8365" w:type="dxa"/>
            <w:shd w:val="clear" w:color="auto" w:fill="auto"/>
          </w:tcPr>
          <w:p w14:paraId="60773CB6" w14:textId="4AF3E8F0" w:rsidR="003F698B" w:rsidRPr="000B0BCE" w:rsidRDefault="00F43E8B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</w:rPr>
              <w:t>Indrek Lõbus</w:t>
            </w:r>
            <w:r w:rsidR="00744B08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, </w:t>
            </w:r>
            <w:r w:rsidR="008373E2">
              <w:rPr>
                <w:rFonts w:cs="Arial"/>
                <w:bCs/>
                <w:sz w:val="24"/>
                <w:szCs w:val="24"/>
              </w:rPr>
              <w:t>PhD</w:t>
            </w:r>
            <w:r w:rsidR="00AF555C" w:rsidRPr="000B0BCE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F555C" w:rsidRPr="000B0BCE">
              <w:rPr>
                <w:sz w:val="24"/>
                <w:szCs w:val="24"/>
              </w:rPr>
              <w:t xml:space="preserve">(filosoofia)  </w:t>
            </w:r>
            <w:r w:rsidRPr="00F43E8B">
              <w:rPr>
                <w:color w:val="365F91" w:themeColor="accent1" w:themeShade="BF"/>
                <w:sz w:val="24"/>
                <w:szCs w:val="24"/>
                <w:u w:val="single"/>
              </w:rPr>
              <w:t>indrek.lobus</w:t>
            </w:r>
            <w:hyperlink r:id="rId7" w:history="1">
              <w:r w:rsidR="00AF555C" w:rsidRPr="00F43E8B">
                <w:rPr>
                  <w:rStyle w:val="Hperlink"/>
                  <w:color w:val="365F91" w:themeColor="accent1" w:themeShade="BF"/>
                  <w:sz w:val="24"/>
                  <w:szCs w:val="24"/>
                  <w:u w:val="single"/>
                </w:rPr>
                <w:t>@ut.ee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E341F" w:rsidRPr="00E92CCE" w14:paraId="7786618F" w14:textId="77777777" w:rsidTr="003C588F">
        <w:tc>
          <w:tcPr>
            <w:tcW w:w="2233" w:type="dxa"/>
            <w:shd w:val="clear" w:color="auto" w:fill="auto"/>
          </w:tcPr>
          <w:p w14:paraId="79F1FD83" w14:textId="77777777" w:rsidR="005632F4" w:rsidRPr="00E92CCE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E92C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Osavõtutasu õpilastele</w:t>
            </w:r>
          </w:p>
        </w:tc>
        <w:tc>
          <w:tcPr>
            <w:tcW w:w="8365" w:type="dxa"/>
            <w:shd w:val="clear" w:color="auto" w:fill="auto"/>
          </w:tcPr>
          <w:p w14:paraId="53978998" w14:textId="7EDA3080" w:rsidR="005632F4" w:rsidRPr="00364CCA" w:rsidRDefault="00364CCA" w:rsidP="00186ACC">
            <w:pPr>
              <w:spacing w:before="40" w:after="4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9396B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40</w:t>
            </w:r>
            <w:r w:rsidR="00565A35" w:rsidRPr="0039396B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eurot</w:t>
            </w:r>
          </w:p>
        </w:tc>
      </w:tr>
      <w:tr w:rsidR="0092067F" w:rsidRPr="00E92CCE" w14:paraId="312CFAFD" w14:textId="77777777" w:rsidTr="003C588F">
        <w:tc>
          <w:tcPr>
            <w:tcW w:w="2233" w:type="dxa"/>
            <w:shd w:val="clear" w:color="auto" w:fill="auto"/>
          </w:tcPr>
          <w:p w14:paraId="3AF9DCB0" w14:textId="2BDFD2D7" w:rsidR="0092067F" w:rsidRPr="00E92CCE" w:rsidRDefault="0092067F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92067F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Tulumaksutagastus  füüsilisest isikust maksjale</w:t>
            </w:r>
          </w:p>
        </w:tc>
        <w:tc>
          <w:tcPr>
            <w:tcW w:w="8365" w:type="dxa"/>
            <w:shd w:val="clear" w:color="auto" w:fill="auto"/>
          </w:tcPr>
          <w:p w14:paraId="1E940FC0" w14:textId="06E266DC" w:rsidR="0092067F" w:rsidRDefault="0092067F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Ei</w:t>
            </w:r>
          </w:p>
        </w:tc>
      </w:tr>
      <w:tr w:rsidR="00EE341F" w:rsidRPr="00E92CCE" w14:paraId="3808E58B" w14:textId="77777777" w:rsidTr="003C588F">
        <w:tc>
          <w:tcPr>
            <w:tcW w:w="2233" w:type="dxa"/>
            <w:shd w:val="clear" w:color="auto" w:fill="auto"/>
          </w:tcPr>
          <w:p w14:paraId="7959A6E1" w14:textId="77777777" w:rsidR="005632F4" w:rsidRPr="00E92CCE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E92C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Õpetamise aeg</w:t>
            </w:r>
          </w:p>
        </w:tc>
        <w:tc>
          <w:tcPr>
            <w:tcW w:w="8365" w:type="dxa"/>
            <w:shd w:val="clear" w:color="auto" w:fill="auto"/>
          </w:tcPr>
          <w:p w14:paraId="7F63F05C" w14:textId="7E9CEE79" w:rsidR="00AF555C" w:rsidRPr="000B0BCE" w:rsidRDefault="0039396B" w:rsidP="0039396B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6</w:t>
            </w:r>
            <w:r w:rsidR="00AF555C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.</w:t>
            </w:r>
            <w:r w:rsidR="00565A35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oktoober 20</w:t>
            </w:r>
            <w:r w:rsidR="00A10A1C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2</w:t>
            </w: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5</w:t>
            </w:r>
            <w:r w:rsidR="00D87648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r w:rsidR="00565A35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-</w:t>
            </w:r>
            <w:r w:rsidR="00AF555C" w:rsidRPr="000B0B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r w:rsidR="00261A70">
              <w:rPr>
                <w:rFonts w:eastAsia="Times New Roman"/>
                <w:sz w:val="24"/>
                <w:szCs w:val="24"/>
              </w:rPr>
              <w:t>8</w:t>
            </w:r>
            <w:r w:rsidR="00D87648" w:rsidRPr="00D87648">
              <w:rPr>
                <w:sz w:val="24"/>
                <w:szCs w:val="24"/>
              </w:rPr>
              <w:t>.</w:t>
            </w:r>
            <w:r w:rsidR="00565A35">
              <w:rPr>
                <w:sz w:val="24"/>
                <w:szCs w:val="24"/>
              </w:rPr>
              <w:t xml:space="preserve"> </w:t>
            </w:r>
            <w:r w:rsidR="00EC5A02">
              <w:rPr>
                <w:sz w:val="24"/>
                <w:szCs w:val="24"/>
              </w:rPr>
              <w:t>veebruar</w:t>
            </w:r>
            <w:r w:rsidR="00A10A1C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202</w:t>
            </w: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6</w:t>
            </w:r>
            <w:r w:rsidR="00EC5A02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r w:rsidR="00EC5A02" w:rsidRPr="008373E2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(auditoorne töö Tartu Ülikoolis toimub II vaheajal, jaanuari esimesel nädalal 202</w:t>
            </w:r>
            <w:r w:rsidRPr="008373E2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6</w:t>
            </w:r>
            <w:r w:rsidR="00EC5A02" w:rsidRPr="008373E2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)</w:t>
            </w:r>
          </w:p>
        </w:tc>
      </w:tr>
      <w:tr w:rsidR="00EE341F" w:rsidRPr="00E92CCE" w14:paraId="2AA18F47" w14:textId="77777777" w:rsidTr="003C588F">
        <w:tc>
          <w:tcPr>
            <w:tcW w:w="2233" w:type="dxa"/>
            <w:shd w:val="clear" w:color="auto" w:fill="auto"/>
          </w:tcPr>
          <w:p w14:paraId="485AE388" w14:textId="77777777" w:rsidR="005632F4" w:rsidRPr="00E92CCE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E92CC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Õppetöö vorm</w:t>
            </w:r>
          </w:p>
        </w:tc>
        <w:tc>
          <w:tcPr>
            <w:tcW w:w="8365" w:type="dxa"/>
            <w:shd w:val="clear" w:color="auto" w:fill="auto"/>
          </w:tcPr>
          <w:p w14:paraId="61D7B0AC" w14:textId="17B8D84E" w:rsidR="00D368BA" w:rsidRPr="00565A35" w:rsidRDefault="00364CCA" w:rsidP="00993DFB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Auditoorne kursus (töötoad TÜs</w:t>
            </w:r>
            <w:r w:rsidR="008373E2">
              <w:rPr>
                <w:rFonts w:ascii="Cambria" w:hAnsi="Cambria"/>
                <w:spacing w:val="-1"/>
                <w:sz w:val="24"/>
              </w:rPr>
              <w:t xml:space="preserve"> ja Zoomis</w:t>
            </w:r>
            <w:r>
              <w:rPr>
                <w:rFonts w:ascii="Cambria" w:hAnsi="Cambria"/>
                <w:spacing w:val="-1"/>
                <w:sz w:val="24"/>
              </w:rPr>
              <w:t>)</w:t>
            </w:r>
            <w:r w:rsidR="00565A35" w:rsidRPr="00565A35">
              <w:rPr>
                <w:rFonts w:ascii="Cambria" w:hAnsi="Cambria"/>
                <w:spacing w:val="-1"/>
                <w:sz w:val="24"/>
              </w:rPr>
              <w:t xml:space="preserve"> veebitoega Moodle</w:t>
            </w:r>
            <w:r w:rsidR="00412C39">
              <w:rPr>
                <w:rFonts w:ascii="Cambria" w:hAnsi="Cambria"/>
                <w:spacing w:val="-1"/>
                <w:sz w:val="24"/>
              </w:rPr>
              <w:t>’i</w:t>
            </w:r>
            <w:r w:rsidR="00565A35" w:rsidRPr="00565A35">
              <w:rPr>
                <w:rFonts w:ascii="Cambria" w:hAnsi="Cambria"/>
                <w:spacing w:val="-1"/>
                <w:sz w:val="24"/>
              </w:rPr>
              <w:t xml:space="preserve"> keskkonnas</w:t>
            </w:r>
            <w:r w:rsidR="008373E2">
              <w:rPr>
                <w:rFonts w:ascii="Cambria" w:hAnsi="Cambria"/>
                <w:spacing w:val="-1"/>
                <w:sz w:val="24"/>
              </w:rPr>
              <w:t xml:space="preserve"> ja Discordis</w:t>
            </w:r>
          </w:p>
        </w:tc>
      </w:tr>
      <w:tr w:rsidR="000B0BCE" w:rsidRPr="00E92CCE" w14:paraId="0E528263" w14:textId="77777777" w:rsidTr="003C588F">
        <w:tc>
          <w:tcPr>
            <w:tcW w:w="2233" w:type="dxa"/>
            <w:shd w:val="clear" w:color="auto" w:fill="auto"/>
          </w:tcPr>
          <w:p w14:paraId="130253A3" w14:textId="77777777" w:rsidR="000B0BCE" w:rsidRPr="00E92CCE" w:rsidRDefault="000B0BCE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Õppetöö keel</w:t>
            </w:r>
          </w:p>
        </w:tc>
        <w:tc>
          <w:tcPr>
            <w:tcW w:w="8365" w:type="dxa"/>
            <w:shd w:val="clear" w:color="auto" w:fill="auto"/>
          </w:tcPr>
          <w:p w14:paraId="5B4F5A92" w14:textId="77777777" w:rsidR="000B0BCE" w:rsidRPr="000B0BCE" w:rsidRDefault="000B0BCE" w:rsidP="00D368BA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eesti, inglise</w:t>
            </w:r>
          </w:p>
        </w:tc>
      </w:tr>
      <w:tr w:rsidR="00111DC2" w:rsidRPr="00E92CCE" w14:paraId="7EDA0E2F" w14:textId="77777777" w:rsidTr="003C588F">
        <w:tc>
          <w:tcPr>
            <w:tcW w:w="2233" w:type="dxa"/>
            <w:shd w:val="clear" w:color="auto" w:fill="auto"/>
          </w:tcPr>
          <w:p w14:paraId="0E60C04C" w14:textId="77777777" w:rsidR="00111DC2" w:rsidRDefault="00111DC2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Osalejate piirarv</w:t>
            </w:r>
          </w:p>
        </w:tc>
        <w:tc>
          <w:tcPr>
            <w:tcW w:w="8365" w:type="dxa"/>
            <w:shd w:val="clear" w:color="auto" w:fill="auto"/>
          </w:tcPr>
          <w:p w14:paraId="30BDDD28" w14:textId="4816598B" w:rsidR="00111DC2" w:rsidRDefault="00EC5A02" w:rsidP="00D368BA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</w:t>
            </w:r>
          </w:p>
        </w:tc>
      </w:tr>
      <w:tr w:rsidR="00EE341F" w:rsidRPr="00E92CCE" w14:paraId="29A6D5A7" w14:textId="77777777" w:rsidTr="003C588F">
        <w:trPr>
          <w:trHeight w:val="1035"/>
        </w:trPr>
        <w:tc>
          <w:tcPr>
            <w:tcW w:w="2233" w:type="dxa"/>
            <w:shd w:val="clear" w:color="auto" w:fill="auto"/>
          </w:tcPr>
          <w:p w14:paraId="0E5F2C4B" w14:textId="77777777" w:rsidR="005632F4" w:rsidRPr="00B771EE" w:rsidRDefault="00C54C86" w:rsidP="00565A35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B771E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Hindamise </w:t>
            </w:r>
            <w:r w:rsidR="00565A35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vorm</w:t>
            </w:r>
            <w:r w:rsidR="008C5F59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ja nõuded lõpetamiseks</w:t>
            </w:r>
          </w:p>
        </w:tc>
        <w:tc>
          <w:tcPr>
            <w:tcW w:w="8365" w:type="dxa"/>
            <w:shd w:val="clear" w:color="auto" w:fill="auto"/>
          </w:tcPr>
          <w:p w14:paraId="46BEA3E7" w14:textId="77777777" w:rsidR="008373E2" w:rsidRDefault="00D368BA" w:rsidP="008373E2">
            <w:pPr>
              <w:spacing w:before="40" w:after="4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0B0BCE">
              <w:rPr>
                <w:sz w:val="24"/>
                <w:szCs w:val="24"/>
              </w:rPr>
              <w:t>Mitteeris</w:t>
            </w:r>
            <w:r w:rsidR="00565A35">
              <w:rPr>
                <w:sz w:val="24"/>
                <w:szCs w:val="24"/>
              </w:rPr>
              <w:t>tav (arvestatud, mitteilmunud)</w:t>
            </w:r>
            <w:r w:rsidR="008C5F59">
              <w:rPr>
                <w:sz w:val="24"/>
                <w:szCs w:val="24"/>
              </w:rPr>
              <w:t>;</w:t>
            </w:r>
            <w:r w:rsidR="008C5F59">
              <w:rPr>
                <w:sz w:val="24"/>
                <w:szCs w:val="24"/>
              </w:rPr>
              <w:br/>
            </w:r>
            <w:r w:rsidR="008373E2">
              <w:rPr>
                <w:rFonts w:cs="Arial"/>
                <w:color w:val="000000"/>
                <w:sz w:val="24"/>
                <w:szCs w:val="24"/>
              </w:rPr>
              <w:t>Tunnistuse saamiseks peab õpilane:</w:t>
            </w:r>
          </w:p>
          <w:p w14:paraId="1AA2B2F5" w14:textId="77777777" w:rsidR="008373E2" w:rsidRDefault="008373E2" w:rsidP="008373E2">
            <w:pPr>
              <w:pStyle w:val="Loendilik"/>
              <w:numPr>
                <w:ilvl w:val="0"/>
                <w:numId w:val="35"/>
              </w:numPr>
              <w:spacing w:before="40" w:after="4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panustama kolmele mõttekaardile (õpilased teevad mõttekaarte koostöös ja arvestuse saamiseks peab igale mõttekaardile panustama vähemalt 4 postitusega),</w:t>
            </w:r>
          </w:p>
          <w:p w14:paraId="6EB812E7" w14:textId="77777777" w:rsidR="008373E2" w:rsidRDefault="008373E2" w:rsidP="008373E2">
            <w:pPr>
              <w:pStyle w:val="Loendilik"/>
              <w:numPr>
                <w:ilvl w:val="0"/>
                <w:numId w:val="35"/>
              </w:numPr>
              <w:spacing w:before="40" w:after="4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sooritama n</w:t>
            </w:r>
            <w:r w:rsidRPr="008C5F59">
              <w:rPr>
                <w:rFonts w:cs="Arial"/>
                <w:color w:val="000000"/>
                <w:sz w:val="24"/>
                <w:szCs w:val="24"/>
              </w:rPr>
              <w:t>eli valikvastusega testi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</w:p>
          <w:p w14:paraId="26BA2713" w14:textId="77777777" w:rsidR="008373E2" w:rsidRPr="003D7FD3" w:rsidRDefault="008373E2" w:rsidP="008373E2">
            <w:pPr>
              <w:pStyle w:val="Loendilik"/>
              <w:numPr>
                <w:ilvl w:val="0"/>
                <w:numId w:val="35"/>
              </w:numPr>
              <w:spacing w:before="40" w:after="4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kirjutama ühe 1-2 lehekülje pikkuse filosoofilise essee ühel kursusel käsitletud teemal (filosoofilise essee kirjutamist õpetatakse kursusel),</w:t>
            </w:r>
          </w:p>
          <w:p w14:paraId="6BBC160D" w14:textId="4E79C0D2" w:rsidR="00D73AD4" w:rsidRPr="008C5F59" w:rsidRDefault="008373E2" w:rsidP="008373E2">
            <w:pPr>
              <w:pStyle w:val="Loendilik"/>
              <w:numPr>
                <w:ilvl w:val="0"/>
                <w:numId w:val="35"/>
              </w:numPr>
              <w:spacing w:before="40" w:after="4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võtma osa vähemalt</w:t>
            </w:r>
            <w:r w:rsidRPr="008C5F59">
              <w:rPr>
                <w:rFonts w:cs="Arial"/>
                <w:color w:val="000000"/>
                <w:sz w:val="24"/>
                <w:szCs w:val="24"/>
              </w:rPr>
              <w:t xml:space="preserve"> 80% </w:t>
            </w:r>
            <w:r>
              <w:rPr>
                <w:rFonts w:cs="Arial"/>
                <w:color w:val="000000"/>
                <w:sz w:val="24"/>
                <w:szCs w:val="24"/>
              </w:rPr>
              <w:t>töötubadest.</w:t>
            </w:r>
          </w:p>
        </w:tc>
      </w:tr>
    </w:tbl>
    <w:p w14:paraId="5F7DFFA0" w14:textId="7B0C39C2" w:rsidR="00111DC2" w:rsidRDefault="00111DC2">
      <w:pPr>
        <w:spacing w:after="0" w:line="240" w:lineRule="auto"/>
      </w:pPr>
    </w:p>
    <w:p w14:paraId="7FC47850" w14:textId="77777777" w:rsidR="00D2648A" w:rsidRDefault="00D2648A" w:rsidP="00D2648A">
      <w:pPr>
        <w:spacing w:after="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985"/>
      </w:tblGrid>
      <w:tr w:rsidR="00111DC2" w:rsidRPr="00E92CCE" w14:paraId="63B69514" w14:textId="77777777" w:rsidTr="002D5066">
        <w:trPr>
          <w:trHeight w:val="380"/>
        </w:trPr>
        <w:tc>
          <w:tcPr>
            <w:tcW w:w="8613" w:type="dxa"/>
            <w:shd w:val="clear" w:color="auto" w:fill="auto"/>
          </w:tcPr>
          <w:p w14:paraId="2F487F76" w14:textId="77777777" w:rsidR="00111DC2" w:rsidRPr="004316BC" w:rsidRDefault="00111DC2" w:rsidP="00F738CC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>
              <w:rPr>
                <w:rFonts w:eastAsia="Times New Roman"/>
                <w:b/>
                <w:noProof w:val="0"/>
                <w:lang w:eastAsia="et-EE"/>
              </w:rPr>
              <w:t>Kursuse t</w:t>
            </w:r>
            <w:r w:rsidRPr="00E92CCE">
              <w:rPr>
                <w:rFonts w:eastAsia="Times New Roman"/>
                <w:b/>
                <w:noProof w:val="0"/>
                <w:lang w:eastAsia="et-EE"/>
              </w:rPr>
              <w:t>eemad</w:t>
            </w:r>
          </w:p>
        </w:tc>
        <w:tc>
          <w:tcPr>
            <w:tcW w:w="1985" w:type="dxa"/>
            <w:shd w:val="clear" w:color="auto" w:fill="auto"/>
          </w:tcPr>
          <w:p w14:paraId="0B4EA903" w14:textId="77777777" w:rsidR="00111DC2" w:rsidRPr="00E92CCE" w:rsidRDefault="00111DC2" w:rsidP="00F738CC">
            <w:pPr>
              <w:spacing w:after="0"/>
              <w:jc w:val="center"/>
            </w:pPr>
            <w:r w:rsidRPr="00E92CCE">
              <w:rPr>
                <w:rFonts w:eastAsia="Times New Roman"/>
                <w:b/>
                <w:noProof w:val="0"/>
                <w:lang w:eastAsia="et-EE"/>
              </w:rPr>
              <w:t>Hinnatavad tööd</w:t>
            </w:r>
          </w:p>
        </w:tc>
      </w:tr>
      <w:tr w:rsidR="00111DC2" w:rsidRPr="00E92CCE" w14:paraId="002402DC" w14:textId="77777777" w:rsidTr="002D5066">
        <w:tc>
          <w:tcPr>
            <w:tcW w:w="8613" w:type="dxa"/>
            <w:shd w:val="clear" w:color="auto" w:fill="auto"/>
          </w:tcPr>
          <w:p w14:paraId="6E821AEC" w14:textId="77777777" w:rsidR="00111DC2" w:rsidRPr="000D6502" w:rsidRDefault="00111DC2" w:rsidP="00F738CC">
            <w:pPr>
              <w:spacing w:before="120" w:after="0" w:line="240" w:lineRule="auto"/>
              <w:rPr>
                <w:rFonts w:asciiTheme="minorHAnsi" w:eastAsia="Times New Roman" w:hAnsiTheme="minorHAnsi"/>
                <w:b/>
                <w:noProof w:val="0"/>
                <w:lang w:eastAsia="et-EE"/>
              </w:rPr>
            </w:pPr>
            <w:r w:rsidRPr="009E526B">
              <w:rPr>
                <w:rFonts w:asciiTheme="minorHAnsi" w:eastAsia="Times New Roman" w:hAnsiTheme="minorHAnsi"/>
                <w:b/>
                <w:noProof w:val="0"/>
                <w:lang w:eastAsia="et-EE"/>
              </w:rPr>
              <w:t xml:space="preserve">1. </w:t>
            </w:r>
            <w:r w:rsidR="004B61D4">
              <w:rPr>
                <w:rFonts w:asciiTheme="minorHAnsi" w:eastAsia="Times New Roman" w:hAnsiTheme="minorHAnsi"/>
                <w:b/>
                <w:noProof w:val="0"/>
                <w:lang w:eastAsia="et-EE"/>
              </w:rPr>
              <w:t>Eetika</w:t>
            </w:r>
          </w:p>
          <w:p w14:paraId="104FB6D7" w14:textId="77777777" w:rsidR="00F629AF" w:rsidRDefault="00DE08DA" w:rsidP="00F738CC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/>
                <w:noProof w:val="0"/>
                <w:lang w:eastAsia="et-EE"/>
              </w:rPr>
            </w:pPr>
            <w:r>
              <w:rPr>
                <w:rFonts w:asciiTheme="minorHAnsi" w:eastAsia="Times New Roman" w:hAnsiTheme="minorHAnsi"/>
                <w:noProof w:val="0"/>
                <w:lang w:eastAsia="et-EE"/>
              </w:rPr>
              <w:t xml:space="preserve">Mis on moraal? </w:t>
            </w:r>
          </w:p>
          <w:p w14:paraId="5D26072F" w14:textId="77777777" w:rsidR="00111DC2" w:rsidRDefault="00DE08DA" w:rsidP="00F738CC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/>
                <w:noProof w:val="0"/>
                <w:lang w:eastAsia="et-EE"/>
              </w:rPr>
            </w:pPr>
            <w:r>
              <w:rPr>
                <w:rFonts w:asciiTheme="minorHAnsi" w:eastAsia="Times New Roman" w:hAnsiTheme="minorHAnsi"/>
                <w:noProof w:val="0"/>
                <w:lang w:eastAsia="et-EE"/>
              </w:rPr>
              <w:t>Kuidas on mora</w:t>
            </w:r>
            <w:r w:rsidR="000D6BCA">
              <w:rPr>
                <w:rFonts w:asciiTheme="minorHAnsi" w:eastAsia="Times New Roman" w:hAnsiTheme="minorHAnsi"/>
                <w:noProof w:val="0"/>
                <w:lang w:eastAsia="et-EE"/>
              </w:rPr>
              <w:t>al seotud seaduste, religiooni, kultuuri ja kommetega?</w:t>
            </w:r>
          </w:p>
          <w:p w14:paraId="16EE6EF1" w14:textId="77777777" w:rsidR="007658F3" w:rsidRDefault="007658F3" w:rsidP="007658F3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/>
                <w:noProof w:val="0"/>
                <w:lang w:eastAsia="et-EE"/>
              </w:rPr>
            </w:pPr>
            <w:r>
              <w:rPr>
                <w:rFonts w:asciiTheme="minorHAnsi" w:eastAsia="Times New Roman" w:hAnsiTheme="minorHAnsi"/>
                <w:noProof w:val="0"/>
                <w:lang w:eastAsia="et-EE"/>
              </w:rPr>
              <w:t xml:space="preserve">Vaatame koos </w:t>
            </w:r>
            <w:proofErr w:type="spellStart"/>
            <w:r>
              <w:rPr>
                <w:rFonts w:asciiTheme="minorHAnsi" w:eastAsia="Times New Roman" w:hAnsiTheme="minorHAnsi"/>
                <w:noProof w:val="0"/>
                <w:lang w:eastAsia="et-EE"/>
              </w:rPr>
              <w:t>bioeetikutega</w:t>
            </w:r>
            <w:proofErr w:type="spellEnd"/>
            <w:r>
              <w:rPr>
                <w:rFonts w:asciiTheme="minorHAnsi" w:eastAsia="Times New Roman" w:hAnsiTheme="minorHAnsi"/>
                <w:noProof w:val="0"/>
                <w:lang w:eastAsia="et-EE"/>
              </w:rPr>
              <w:t xml:space="preserve"> tulevikku: kas laste geneetiline disainimine peaks olema lubatud? Millised on or</w:t>
            </w:r>
            <w:r w:rsidR="003C388B">
              <w:rPr>
                <w:rFonts w:asciiTheme="minorHAnsi" w:eastAsia="Times New Roman" w:hAnsiTheme="minorHAnsi"/>
                <w:noProof w:val="0"/>
                <w:lang w:eastAsia="et-EE"/>
              </w:rPr>
              <w:t>ganidoonorlusega seotud probleemid</w:t>
            </w:r>
            <w:r>
              <w:rPr>
                <w:rFonts w:asciiTheme="minorHAnsi" w:eastAsia="Times New Roman" w:hAnsiTheme="minorHAnsi"/>
                <w:noProof w:val="0"/>
                <w:lang w:eastAsia="et-EE"/>
              </w:rPr>
              <w:t>?</w:t>
            </w:r>
          </w:p>
          <w:p w14:paraId="5422D75C" w14:textId="77777777" w:rsidR="007658F3" w:rsidRPr="007658F3" w:rsidRDefault="007658F3" w:rsidP="007658F3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/>
                <w:noProof w:val="0"/>
                <w:lang w:eastAsia="et-EE"/>
              </w:rPr>
            </w:pPr>
            <w:r>
              <w:rPr>
                <w:rFonts w:asciiTheme="minorHAnsi" w:eastAsia="Times New Roman" w:hAnsiTheme="minorHAnsi"/>
                <w:noProof w:val="0"/>
                <w:lang w:eastAsia="et-EE"/>
              </w:rPr>
              <w:t>Katastroofieetika.</w:t>
            </w:r>
          </w:p>
        </w:tc>
        <w:tc>
          <w:tcPr>
            <w:tcW w:w="1985" w:type="dxa"/>
            <w:shd w:val="clear" w:color="auto" w:fill="auto"/>
          </w:tcPr>
          <w:p w14:paraId="25798D7C" w14:textId="77777777" w:rsidR="008373E2" w:rsidRDefault="008373E2" w:rsidP="008373E2">
            <w:pPr>
              <w:pStyle w:val="Loendilik"/>
              <w:numPr>
                <w:ilvl w:val="0"/>
                <w:numId w:val="33"/>
              </w:numPr>
              <w:rPr>
                <w:rFonts w:asciiTheme="minorHAnsi" w:eastAsia="Times New Roman" w:hAnsiTheme="minorHAnsi"/>
                <w:lang w:eastAsia="et-EE"/>
              </w:rPr>
            </w:pPr>
            <w:r w:rsidRPr="003C388B">
              <w:rPr>
                <w:rFonts w:asciiTheme="minorHAnsi" w:eastAsia="Times New Roman" w:hAnsiTheme="minorHAnsi"/>
                <w:lang w:eastAsia="et-EE"/>
              </w:rPr>
              <w:t>valikvastustega test</w:t>
            </w:r>
          </w:p>
          <w:p w14:paraId="270016E4" w14:textId="26F98532" w:rsidR="008373E2" w:rsidRPr="008373E2" w:rsidRDefault="008373E2" w:rsidP="008373E2">
            <w:pPr>
              <w:pStyle w:val="Loendilik"/>
              <w:numPr>
                <w:ilvl w:val="0"/>
                <w:numId w:val="33"/>
              </w:numPr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 xml:space="preserve">mõttekaart või </w:t>
            </w:r>
            <w:r w:rsidRPr="00D73919">
              <w:rPr>
                <w:rFonts w:asciiTheme="minorHAnsi" w:eastAsia="Times New Roman" w:hAnsiTheme="minorHAnsi"/>
                <w:lang w:eastAsia="et-EE"/>
              </w:rPr>
              <w:t>essee</w:t>
            </w:r>
            <w:r>
              <w:rPr>
                <w:rFonts w:asciiTheme="minorHAnsi" w:eastAsia="Times New Roman" w:hAnsiTheme="minorHAnsi"/>
                <w:lang w:eastAsia="et-EE"/>
              </w:rPr>
              <w:t>*</w:t>
            </w:r>
          </w:p>
          <w:p w14:paraId="7F8AA056" w14:textId="77777777" w:rsidR="008373E2" w:rsidRDefault="008373E2" w:rsidP="008373E2">
            <w:pPr>
              <w:pStyle w:val="Loendilik"/>
              <w:spacing w:after="0"/>
              <w:ind w:left="0"/>
              <w:rPr>
                <w:rFonts w:asciiTheme="minorHAnsi" w:eastAsia="Times New Roman" w:hAnsiTheme="minorHAnsi"/>
                <w:lang w:eastAsia="et-EE"/>
              </w:rPr>
            </w:pPr>
          </w:p>
          <w:p w14:paraId="5419E2F0" w14:textId="4D77948C" w:rsidR="003C388B" w:rsidRPr="003C388B" w:rsidRDefault="008373E2" w:rsidP="008373E2">
            <w:pPr>
              <w:pStyle w:val="Loendilik"/>
              <w:spacing w:after="0"/>
              <w:ind w:left="0"/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>*Kokku tuleb panustada kolme mõttekaarti neljast ning kirjutada üks essee.</w:t>
            </w:r>
          </w:p>
        </w:tc>
      </w:tr>
      <w:tr w:rsidR="00111DC2" w:rsidRPr="00E92CCE" w14:paraId="040D116D" w14:textId="77777777" w:rsidTr="002D5066">
        <w:tc>
          <w:tcPr>
            <w:tcW w:w="8613" w:type="dxa"/>
            <w:shd w:val="clear" w:color="auto" w:fill="auto"/>
          </w:tcPr>
          <w:p w14:paraId="008E5418" w14:textId="77777777" w:rsidR="00DE08DA" w:rsidRPr="00DE08DA" w:rsidRDefault="00111DC2" w:rsidP="00DE08DA">
            <w:pPr>
              <w:spacing w:before="120" w:after="0" w:line="240" w:lineRule="auto"/>
              <w:rPr>
                <w:rFonts w:asciiTheme="minorHAnsi" w:eastAsia="Times New Roman" w:hAnsiTheme="minorHAnsi"/>
                <w:b/>
                <w:lang w:eastAsia="et-EE"/>
              </w:rPr>
            </w:pPr>
            <w:r w:rsidRPr="009E526B">
              <w:rPr>
                <w:rFonts w:asciiTheme="minorHAnsi" w:eastAsia="Times New Roman" w:hAnsiTheme="minorHAnsi"/>
                <w:b/>
                <w:lang w:eastAsia="et-EE"/>
              </w:rPr>
              <w:t xml:space="preserve">2. </w:t>
            </w:r>
            <w:r w:rsidR="004B61D4">
              <w:rPr>
                <w:rFonts w:asciiTheme="minorHAnsi" w:eastAsia="Times New Roman" w:hAnsiTheme="minorHAnsi"/>
                <w:b/>
                <w:lang w:eastAsia="et-EE"/>
              </w:rPr>
              <w:t>Õiglus ja Riik</w:t>
            </w:r>
          </w:p>
          <w:p w14:paraId="6F3CC99A" w14:textId="77777777" w:rsidR="00111DC2" w:rsidRPr="00DE08DA" w:rsidRDefault="00111DC2" w:rsidP="00F738C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noProof w:val="0"/>
                <w:lang w:eastAsia="et-EE"/>
              </w:rPr>
            </w:pPr>
            <w:r w:rsidRPr="000B0BCE">
              <w:rPr>
                <w:rFonts w:asciiTheme="minorHAnsi" w:eastAsia="Times New Roman" w:hAnsiTheme="minorHAnsi"/>
                <w:noProof w:val="0"/>
                <w:lang w:eastAsia="et-EE"/>
              </w:rPr>
              <w:t>Sotsiaalne õiglus: n</w:t>
            </w:r>
            <w:r w:rsidRPr="000D6502">
              <w:rPr>
                <w:rFonts w:asciiTheme="minorHAnsi" w:eastAsia="Times New Roman" w:hAnsiTheme="minorHAnsi"/>
                <w:noProof w:val="0"/>
                <w:lang w:eastAsia="et-EE"/>
              </w:rPr>
              <w:t>äljahäda, küllus ja moraal</w:t>
            </w:r>
            <w:r w:rsidRPr="000B0BCE">
              <w:rPr>
                <w:rFonts w:asciiTheme="minorHAnsi" w:eastAsia="Times New Roman" w:hAnsiTheme="minorHAnsi"/>
                <w:noProof w:val="0"/>
                <w:lang w:eastAsia="et-EE"/>
              </w:rPr>
              <w:t>.</w:t>
            </w:r>
            <w:r w:rsidRPr="000B0BCE">
              <w:rPr>
                <w:rFonts w:asciiTheme="minorHAnsi" w:eastAsia="Times New Roman" w:hAnsiTheme="minorHAnsi"/>
                <w:i/>
                <w:iCs/>
                <w:noProof w:val="0"/>
                <w:lang w:eastAsia="et-EE"/>
              </w:rPr>
              <w:t> </w:t>
            </w:r>
          </w:p>
          <w:p w14:paraId="0A0EF998" w14:textId="77777777" w:rsidR="00DE08DA" w:rsidRPr="000D6502" w:rsidRDefault="00DE08DA" w:rsidP="00F738CC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noProof w:val="0"/>
                <w:lang w:eastAsia="et-EE"/>
              </w:rPr>
            </w:pPr>
            <w:r>
              <w:rPr>
                <w:rFonts w:asciiTheme="minorHAnsi" w:eastAsia="Times New Roman" w:hAnsiTheme="minorHAnsi"/>
                <w:iCs/>
                <w:noProof w:val="0"/>
                <w:lang w:eastAsia="et-EE"/>
              </w:rPr>
              <w:t xml:space="preserve">Kes peaks mida saama ja kui palju? </w:t>
            </w:r>
          </w:p>
          <w:p w14:paraId="7B89F097" w14:textId="77777777" w:rsidR="00DE08DA" w:rsidRDefault="00111DC2" w:rsidP="008373E2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/>
                <w:noProof w:val="0"/>
                <w:lang w:eastAsia="et-EE"/>
              </w:rPr>
            </w:pPr>
            <w:r w:rsidRPr="000B0BCE">
              <w:rPr>
                <w:rFonts w:asciiTheme="minorHAnsi" w:eastAsia="Times New Roman" w:hAnsiTheme="minorHAnsi"/>
                <w:noProof w:val="0"/>
                <w:sz w:val="20"/>
                <w:szCs w:val="20"/>
                <w:lang w:eastAsia="et-EE"/>
              </w:rPr>
              <w:t xml:space="preserve"> </w:t>
            </w:r>
            <w:r w:rsidR="00DE08DA">
              <w:rPr>
                <w:rFonts w:asciiTheme="minorHAnsi" w:eastAsia="Times New Roman" w:hAnsiTheme="minorHAnsi"/>
                <w:noProof w:val="0"/>
                <w:sz w:val="20"/>
                <w:szCs w:val="20"/>
                <w:lang w:eastAsia="et-EE"/>
              </w:rPr>
              <w:t>Milline on õiglane karistus? Mis õigustab kellegi karistamist?</w:t>
            </w:r>
          </w:p>
          <w:p w14:paraId="75DFCFC8" w14:textId="77777777" w:rsidR="00DE08DA" w:rsidRPr="00DE08DA" w:rsidRDefault="00DE08DA" w:rsidP="00DE08DA">
            <w:pPr>
              <w:numPr>
                <w:ilvl w:val="0"/>
                <w:numId w:val="34"/>
              </w:numPr>
              <w:spacing w:after="120" w:line="240" w:lineRule="auto"/>
              <w:rPr>
                <w:rFonts w:asciiTheme="minorHAnsi" w:eastAsia="Times New Roman" w:hAnsiTheme="minorHAnsi"/>
                <w:noProof w:val="0"/>
                <w:lang w:eastAsia="et-EE"/>
              </w:rPr>
            </w:pPr>
            <w:r>
              <w:rPr>
                <w:rFonts w:asciiTheme="minorHAnsi" w:eastAsia="Times New Roman" w:hAnsiTheme="minorHAnsi"/>
                <w:noProof w:val="0"/>
                <w:lang w:eastAsia="et-EE"/>
              </w:rPr>
              <w:t>Kuidas õigustada riigivõimu ja kes on filosoofilised anarhistid?</w:t>
            </w:r>
          </w:p>
          <w:p w14:paraId="26332079" w14:textId="77777777" w:rsidR="00111DC2" w:rsidRPr="000B0BCE" w:rsidRDefault="00111DC2" w:rsidP="00F738CC">
            <w:pPr>
              <w:spacing w:before="120" w:after="120" w:line="240" w:lineRule="auto"/>
              <w:rPr>
                <w:rFonts w:asciiTheme="minorHAnsi" w:eastAsia="Times New Roman" w:hAnsiTheme="minorHAnsi"/>
                <w:i/>
                <w:noProof w:val="0"/>
                <w:lang w:eastAsia="et-EE"/>
              </w:rPr>
            </w:pPr>
          </w:p>
        </w:tc>
        <w:tc>
          <w:tcPr>
            <w:tcW w:w="1985" w:type="dxa"/>
            <w:shd w:val="clear" w:color="auto" w:fill="auto"/>
          </w:tcPr>
          <w:p w14:paraId="3CFE4EA2" w14:textId="77777777" w:rsidR="008373E2" w:rsidRDefault="008373E2" w:rsidP="008373E2">
            <w:pPr>
              <w:pStyle w:val="Loendilik"/>
              <w:numPr>
                <w:ilvl w:val="0"/>
                <w:numId w:val="33"/>
              </w:numPr>
              <w:rPr>
                <w:rFonts w:asciiTheme="minorHAnsi" w:eastAsia="Times New Roman" w:hAnsiTheme="minorHAnsi"/>
                <w:lang w:eastAsia="et-EE"/>
              </w:rPr>
            </w:pPr>
            <w:r w:rsidRPr="003C388B">
              <w:rPr>
                <w:rFonts w:asciiTheme="minorHAnsi" w:eastAsia="Times New Roman" w:hAnsiTheme="minorHAnsi"/>
                <w:lang w:eastAsia="et-EE"/>
              </w:rPr>
              <w:t>valikvastustega test</w:t>
            </w:r>
          </w:p>
          <w:p w14:paraId="031B7AE4" w14:textId="77777777" w:rsidR="008373E2" w:rsidRPr="00D73919" w:rsidRDefault="008373E2" w:rsidP="008373E2">
            <w:pPr>
              <w:pStyle w:val="Loendilik"/>
              <w:numPr>
                <w:ilvl w:val="0"/>
                <w:numId w:val="33"/>
              </w:numPr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 xml:space="preserve">mõttekaart või </w:t>
            </w:r>
            <w:r w:rsidRPr="00D73919">
              <w:rPr>
                <w:rFonts w:asciiTheme="minorHAnsi" w:eastAsia="Times New Roman" w:hAnsiTheme="minorHAnsi"/>
                <w:lang w:eastAsia="et-EE"/>
              </w:rPr>
              <w:t>essee</w:t>
            </w:r>
            <w:r>
              <w:rPr>
                <w:rFonts w:asciiTheme="minorHAnsi" w:eastAsia="Times New Roman" w:hAnsiTheme="minorHAnsi"/>
                <w:lang w:eastAsia="et-EE"/>
              </w:rPr>
              <w:t>*</w:t>
            </w:r>
          </w:p>
          <w:p w14:paraId="7EBBC1F7" w14:textId="50462EBB" w:rsidR="00111DC2" w:rsidRPr="000B0BCE" w:rsidRDefault="008373E2" w:rsidP="008373E2">
            <w:pPr>
              <w:spacing w:after="0"/>
              <w:rPr>
                <w:rFonts w:asciiTheme="minorHAnsi" w:eastAsia="Times New Roman" w:hAnsiTheme="minorHAnsi"/>
                <w:noProof w:val="0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>*Kokku tuleb panustada kolme mõttekaarti neljast ning kirjutada üks essee.</w:t>
            </w:r>
          </w:p>
        </w:tc>
      </w:tr>
      <w:tr w:rsidR="00A921D5" w:rsidRPr="00E92CCE" w14:paraId="49DFFAF7" w14:textId="77777777" w:rsidTr="002D5066">
        <w:tc>
          <w:tcPr>
            <w:tcW w:w="8613" w:type="dxa"/>
            <w:shd w:val="clear" w:color="auto" w:fill="auto"/>
          </w:tcPr>
          <w:p w14:paraId="04623D45" w14:textId="77777777" w:rsidR="00A921D5" w:rsidRDefault="004B61D4" w:rsidP="00F738CC">
            <w:pPr>
              <w:spacing w:before="120" w:after="0" w:line="240" w:lineRule="auto"/>
              <w:rPr>
                <w:rFonts w:asciiTheme="minorHAnsi" w:eastAsia="Times New Roman" w:hAnsiTheme="minorHAnsi"/>
                <w:b/>
                <w:lang w:eastAsia="et-EE"/>
              </w:rPr>
            </w:pPr>
            <w:r>
              <w:rPr>
                <w:rFonts w:asciiTheme="minorHAnsi" w:eastAsia="Times New Roman" w:hAnsiTheme="minorHAnsi"/>
                <w:b/>
                <w:lang w:eastAsia="et-EE"/>
              </w:rPr>
              <w:t>3. Teadmine</w:t>
            </w:r>
          </w:p>
          <w:p w14:paraId="47D53C29" w14:textId="77777777" w:rsidR="002D5066" w:rsidRPr="00FB37CC" w:rsidRDefault="002D5066" w:rsidP="002D5066">
            <w:pPr>
              <w:pStyle w:val="Loendilik"/>
              <w:numPr>
                <w:ilvl w:val="0"/>
                <w:numId w:val="37"/>
              </w:numPr>
              <w:spacing w:before="120" w:after="0" w:line="240" w:lineRule="auto"/>
              <w:rPr>
                <w:rFonts w:asciiTheme="minorHAnsi" w:eastAsia="Times New Roman" w:hAnsiTheme="minorHAnsi"/>
                <w:b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 xml:space="preserve">Mis on teadmine ja miks on parem midagi teada, kui </w:t>
            </w:r>
            <w:r w:rsidR="00FB37CC">
              <w:rPr>
                <w:rFonts w:asciiTheme="minorHAnsi" w:eastAsia="Times New Roman" w:hAnsiTheme="minorHAnsi"/>
                <w:lang w:eastAsia="et-EE"/>
              </w:rPr>
              <w:t>lihtsalt uskuda?</w:t>
            </w:r>
          </w:p>
          <w:p w14:paraId="5A71BE4B" w14:textId="77777777" w:rsidR="00FB37CC" w:rsidRPr="00FB37CC" w:rsidRDefault="00FB37CC" w:rsidP="002D5066">
            <w:pPr>
              <w:pStyle w:val="Loendilik"/>
              <w:numPr>
                <w:ilvl w:val="0"/>
                <w:numId w:val="37"/>
              </w:numPr>
              <w:spacing w:before="120" w:after="0" w:line="240" w:lineRule="auto"/>
              <w:rPr>
                <w:rFonts w:asciiTheme="minorHAnsi" w:eastAsia="Times New Roman" w:hAnsiTheme="minorHAnsi"/>
                <w:b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>Kas on võimalik midagi üldse täiesti kindlalt teada?</w:t>
            </w:r>
          </w:p>
          <w:p w14:paraId="589E3570" w14:textId="77777777" w:rsidR="00FB37CC" w:rsidRPr="00FB37CC" w:rsidRDefault="00FB37CC" w:rsidP="002D5066">
            <w:pPr>
              <w:pStyle w:val="Loendilik"/>
              <w:numPr>
                <w:ilvl w:val="0"/>
                <w:numId w:val="37"/>
              </w:numPr>
              <w:spacing w:before="120" w:after="0" w:line="240" w:lineRule="auto"/>
              <w:rPr>
                <w:rFonts w:asciiTheme="minorHAnsi" w:eastAsia="Times New Roman" w:hAnsiTheme="minorHAnsi"/>
                <w:b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>Keda uskuda? Me toetume tihti oma uskumustes eksperthinnangutele, aga mis siis, kui eksperdid pole ühel nõul? Ja kes on üldse ekspert?</w:t>
            </w:r>
          </w:p>
          <w:p w14:paraId="4874DCA2" w14:textId="77777777" w:rsidR="00FB37CC" w:rsidRPr="002D5066" w:rsidRDefault="00FB37CC" w:rsidP="00FB37CC">
            <w:pPr>
              <w:pStyle w:val="Loendilik"/>
              <w:spacing w:before="120" w:after="0" w:line="240" w:lineRule="auto"/>
              <w:ind w:left="360"/>
              <w:rPr>
                <w:rFonts w:asciiTheme="minorHAnsi" w:eastAsia="Times New Roman" w:hAnsiTheme="minorHAnsi"/>
                <w:b/>
                <w:lang w:eastAsia="et-EE"/>
              </w:rPr>
            </w:pPr>
          </w:p>
        </w:tc>
        <w:tc>
          <w:tcPr>
            <w:tcW w:w="1985" w:type="dxa"/>
            <w:shd w:val="clear" w:color="auto" w:fill="auto"/>
          </w:tcPr>
          <w:p w14:paraId="0A510347" w14:textId="77777777" w:rsidR="008373E2" w:rsidRDefault="008373E2" w:rsidP="008373E2">
            <w:pPr>
              <w:pStyle w:val="Loendilik"/>
              <w:numPr>
                <w:ilvl w:val="0"/>
                <w:numId w:val="33"/>
              </w:numPr>
              <w:rPr>
                <w:rFonts w:asciiTheme="minorHAnsi" w:eastAsia="Times New Roman" w:hAnsiTheme="minorHAnsi"/>
                <w:lang w:eastAsia="et-EE"/>
              </w:rPr>
            </w:pPr>
            <w:r w:rsidRPr="003C388B">
              <w:rPr>
                <w:rFonts w:asciiTheme="minorHAnsi" w:eastAsia="Times New Roman" w:hAnsiTheme="minorHAnsi"/>
                <w:lang w:eastAsia="et-EE"/>
              </w:rPr>
              <w:t>valikvastustega test</w:t>
            </w:r>
          </w:p>
          <w:p w14:paraId="60F7710A" w14:textId="77777777" w:rsidR="008373E2" w:rsidRPr="00D73919" w:rsidRDefault="008373E2" w:rsidP="008373E2">
            <w:pPr>
              <w:pStyle w:val="Loendilik"/>
              <w:numPr>
                <w:ilvl w:val="0"/>
                <w:numId w:val="33"/>
              </w:numPr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 xml:space="preserve">mõttekaart või </w:t>
            </w:r>
            <w:r w:rsidRPr="00D73919">
              <w:rPr>
                <w:rFonts w:asciiTheme="minorHAnsi" w:eastAsia="Times New Roman" w:hAnsiTheme="minorHAnsi"/>
                <w:lang w:eastAsia="et-EE"/>
              </w:rPr>
              <w:t>essee</w:t>
            </w:r>
            <w:r>
              <w:rPr>
                <w:rFonts w:asciiTheme="minorHAnsi" w:eastAsia="Times New Roman" w:hAnsiTheme="minorHAnsi"/>
                <w:lang w:eastAsia="et-EE"/>
              </w:rPr>
              <w:t>*</w:t>
            </w:r>
          </w:p>
          <w:p w14:paraId="3F0F5295" w14:textId="0FB879F5" w:rsidR="00A921D5" w:rsidRDefault="008373E2" w:rsidP="008373E2">
            <w:pPr>
              <w:spacing w:after="0"/>
              <w:rPr>
                <w:rFonts w:asciiTheme="minorHAnsi" w:eastAsia="Times New Roman" w:hAnsiTheme="minorHAnsi"/>
                <w:noProof w:val="0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>*Kokku tuleb panustada kolme mõttekaarti neljast ning kirjutada üks essee.</w:t>
            </w:r>
          </w:p>
        </w:tc>
      </w:tr>
      <w:tr w:rsidR="00A921D5" w:rsidRPr="00E92CCE" w14:paraId="65292FAB" w14:textId="77777777" w:rsidTr="003C388B">
        <w:trPr>
          <w:trHeight w:val="2606"/>
        </w:trPr>
        <w:tc>
          <w:tcPr>
            <w:tcW w:w="8613" w:type="dxa"/>
            <w:shd w:val="clear" w:color="auto" w:fill="auto"/>
          </w:tcPr>
          <w:p w14:paraId="30ABB198" w14:textId="77777777" w:rsidR="00A921D5" w:rsidRDefault="004B61D4" w:rsidP="00F738CC">
            <w:pPr>
              <w:spacing w:before="120" w:after="0" w:line="240" w:lineRule="auto"/>
              <w:rPr>
                <w:rFonts w:asciiTheme="minorHAnsi" w:eastAsia="Times New Roman" w:hAnsiTheme="minorHAnsi"/>
                <w:b/>
                <w:lang w:eastAsia="et-EE"/>
              </w:rPr>
            </w:pPr>
            <w:r>
              <w:rPr>
                <w:rFonts w:asciiTheme="minorHAnsi" w:eastAsia="Times New Roman" w:hAnsiTheme="minorHAnsi"/>
                <w:b/>
                <w:lang w:eastAsia="et-EE"/>
              </w:rPr>
              <w:t>4. Teadus</w:t>
            </w:r>
          </w:p>
          <w:p w14:paraId="45C8E238" w14:textId="77777777" w:rsidR="005963DD" w:rsidRPr="005963DD" w:rsidRDefault="005963DD" w:rsidP="005963DD">
            <w:pPr>
              <w:pStyle w:val="Loendilik"/>
              <w:numPr>
                <w:ilvl w:val="0"/>
                <w:numId w:val="36"/>
              </w:numPr>
              <w:spacing w:before="120" w:after="0" w:line="240" w:lineRule="auto"/>
              <w:rPr>
                <w:rFonts w:asciiTheme="minorHAnsi" w:eastAsia="Times New Roman" w:hAnsiTheme="minorHAnsi"/>
                <w:lang w:eastAsia="et-EE"/>
              </w:rPr>
            </w:pPr>
            <w:r w:rsidRPr="005963DD">
              <w:rPr>
                <w:rFonts w:asciiTheme="minorHAnsi" w:eastAsia="Times New Roman" w:hAnsiTheme="minorHAnsi"/>
                <w:lang w:eastAsia="et-EE"/>
              </w:rPr>
              <w:t xml:space="preserve">Teadusliku maailmamõistmise võimalustest. Teadmise mõistest ja maailma mõistmise mõistest. </w:t>
            </w:r>
          </w:p>
          <w:p w14:paraId="469B5B8E" w14:textId="77777777" w:rsidR="005963DD" w:rsidRPr="005963DD" w:rsidRDefault="005963DD" w:rsidP="005963DD">
            <w:pPr>
              <w:pStyle w:val="Loendilik"/>
              <w:numPr>
                <w:ilvl w:val="0"/>
                <w:numId w:val="36"/>
              </w:numPr>
              <w:spacing w:before="120" w:after="0" w:line="240" w:lineRule="auto"/>
              <w:rPr>
                <w:rFonts w:asciiTheme="minorHAnsi" w:eastAsia="Times New Roman" w:hAnsiTheme="minorHAnsi"/>
                <w:lang w:eastAsia="et-EE"/>
              </w:rPr>
            </w:pPr>
            <w:r w:rsidRPr="005963DD">
              <w:rPr>
                <w:rFonts w:asciiTheme="minorHAnsi" w:eastAsia="Times New Roman" w:hAnsiTheme="minorHAnsi"/>
                <w:lang w:eastAsia="et-EE"/>
              </w:rPr>
              <w:t xml:space="preserve">Millistele küsimustele teadlased parimagi tahtmise puhul vastata ei saa? </w:t>
            </w:r>
          </w:p>
          <w:p w14:paraId="51142EED" w14:textId="77777777" w:rsidR="005963DD" w:rsidRPr="005963DD" w:rsidRDefault="005963DD" w:rsidP="005963DD">
            <w:pPr>
              <w:pStyle w:val="Loendilik"/>
              <w:numPr>
                <w:ilvl w:val="0"/>
                <w:numId w:val="36"/>
              </w:numPr>
              <w:spacing w:before="120" w:after="0" w:line="240" w:lineRule="auto"/>
              <w:rPr>
                <w:rFonts w:asciiTheme="minorHAnsi" w:eastAsia="Times New Roman" w:hAnsiTheme="minorHAnsi"/>
                <w:lang w:eastAsia="et-EE"/>
              </w:rPr>
            </w:pPr>
            <w:r w:rsidRPr="005963DD">
              <w:rPr>
                <w:rFonts w:asciiTheme="minorHAnsi" w:eastAsia="Times New Roman" w:hAnsiTheme="minorHAnsi"/>
                <w:lang w:eastAsia="et-EE"/>
              </w:rPr>
              <w:t xml:space="preserve">Eksiarvamustest ja müütidest, mida kiputakse teadusega siduma ja millest tulenevad liialdatud ootused teadlastele. </w:t>
            </w:r>
          </w:p>
          <w:p w14:paraId="0E5919DC" w14:textId="77777777" w:rsidR="005963DD" w:rsidRPr="005963DD" w:rsidRDefault="005963DD" w:rsidP="005963DD">
            <w:pPr>
              <w:pStyle w:val="Loendilik"/>
              <w:numPr>
                <w:ilvl w:val="0"/>
                <w:numId w:val="36"/>
              </w:numPr>
              <w:spacing w:before="120" w:after="0" w:line="240" w:lineRule="auto"/>
              <w:rPr>
                <w:rFonts w:asciiTheme="minorHAnsi" w:eastAsia="Times New Roman" w:hAnsiTheme="minorHAnsi"/>
                <w:lang w:eastAsia="et-EE"/>
              </w:rPr>
            </w:pPr>
            <w:r w:rsidRPr="005963DD">
              <w:rPr>
                <w:rFonts w:asciiTheme="minorHAnsi" w:eastAsia="Times New Roman" w:hAnsiTheme="minorHAnsi"/>
                <w:lang w:eastAsia="et-EE"/>
              </w:rPr>
              <w:t>Möödarääkimisest ja mõtlemisvigadest alternatiivõpetuste põhjendamisel.</w:t>
            </w:r>
          </w:p>
          <w:p w14:paraId="0B41C5A5" w14:textId="77777777" w:rsidR="005963DD" w:rsidRPr="009E526B" w:rsidRDefault="005963DD" w:rsidP="00F738CC">
            <w:pPr>
              <w:spacing w:before="120" w:after="0" w:line="240" w:lineRule="auto"/>
              <w:rPr>
                <w:rFonts w:asciiTheme="minorHAnsi" w:eastAsia="Times New Roman" w:hAnsiTheme="minorHAnsi"/>
                <w:b/>
                <w:lang w:eastAsia="et-EE"/>
              </w:rPr>
            </w:pPr>
          </w:p>
        </w:tc>
        <w:tc>
          <w:tcPr>
            <w:tcW w:w="1985" w:type="dxa"/>
            <w:shd w:val="clear" w:color="auto" w:fill="auto"/>
          </w:tcPr>
          <w:p w14:paraId="32388C7A" w14:textId="77777777" w:rsidR="008373E2" w:rsidRDefault="008373E2" w:rsidP="008373E2">
            <w:pPr>
              <w:pStyle w:val="Loendilik"/>
              <w:numPr>
                <w:ilvl w:val="0"/>
                <w:numId w:val="33"/>
              </w:numPr>
              <w:rPr>
                <w:rFonts w:asciiTheme="minorHAnsi" w:eastAsia="Times New Roman" w:hAnsiTheme="minorHAnsi"/>
                <w:lang w:eastAsia="et-EE"/>
              </w:rPr>
            </w:pPr>
            <w:r w:rsidRPr="003C388B">
              <w:rPr>
                <w:rFonts w:asciiTheme="minorHAnsi" w:eastAsia="Times New Roman" w:hAnsiTheme="minorHAnsi"/>
                <w:lang w:eastAsia="et-EE"/>
              </w:rPr>
              <w:t>valikvastustega test</w:t>
            </w:r>
          </w:p>
          <w:p w14:paraId="3E71FEE9" w14:textId="77777777" w:rsidR="008373E2" w:rsidRPr="00D73919" w:rsidRDefault="008373E2" w:rsidP="008373E2">
            <w:pPr>
              <w:pStyle w:val="Loendilik"/>
              <w:numPr>
                <w:ilvl w:val="0"/>
                <w:numId w:val="33"/>
              </w:numPr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 xml:space="preserve">mõttekaart või </w:t>
            </w:r>
            <w:r w:rsidRPr="00D73919">
              <w:rPr>
                <w:rFonts w:asciiTheme="minorHAnsi" w:eastAsia="Times New Roman" w:hAnsiTheme="minorHAnsi"/>
                <w:lang w:eastAsia="et-EE"/>
              </w:rPr>
              <w:t>essee</w:t>
            </w:r>
            <w:r>
              <w:rPr>
                <w:rFonts w:asciiTheme="minorHAnsi" w:eastAsia="Times New Roman" w:hAnsiTheme="minorHAnsi"/>
                <w:lang w:eastAsia="et-EE"/>
              </w:rPr>
              <w:t>*</w:t>
            </w:r>
          </w:p>
          <w:p w14:paraId="2FB59BDD" w14:textId="364CFB46" w:rsidR="00A921D5" w:rsidRDefault="008373E2" w:rsidP="008373E2">
            <w:pPr>
              <w:spacing w:after="0"/>
              <w:rPr>
                <w:rFonts w:asciiTheme="minorHAnsi" w:eastAsia="Times New Roman" w:hAnsiTheme="minorHAnsi"/>
                <w:noProof w:val="0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>*Kokku tuleb panustada kolme mõttekaarti neljast ning kirjutada üks essee.</w:t>
            </w:r>
          </w:p>
        </w:tc>
      </w:tr>
      <w:tr w:rsidR="00111DC2" w:rsidRPr="00E92CCE" w14:paraId="47867FEA" w14:textId="77777777" w:rsidTr="002D5066">
        <w:tc>
          <w:tcPr>
            <w:tcW w:w="8613" w:type="dxa"/>
            <w:shd w:val="clear" w:color="auto" w:fill="auto"/>
          </w:tcPr>
          <w:p w14:paraId="7816B0C6" w14:textId="65358832" w:rsidR="00111DC2" w:rsidRPr="00F37C9B" w:rsidRDefault="003C388B" w:rsidP="00F738CC">
            <w:pPr>
              <w:spacing w:after="0" w:line="240" w:lineRule="auto"/>
              <w:rPr>
                <w:rFonts w:asciiTheme="minorHAnsi" w:eastAsia="Times New Roman" w:hAnsiTheme="minorHAnsi"/>
                <w:b/>
                <w:noProof w:val="0"/>
                <w:lang w:eastAsia="et-EE"/>
              </w:rPr>
            </w:pPr>
            <w:r w:rsidRPr="00F37C9B">
              <w:rPr>
                <w:rFonts w:asciiTheme="minorHAnsi" w:eastAsia="Times New Roman" w:hAnsiTheme="minorHAnsi"/>
                <w:b/>
                <w:noProof w:val="0"/>
                <w:lang w:eastAsia="et-EE"/>
              </w:rPr>
              <w:lastRenderedPageBreak/>
              <w:t>Töötoad T</w:t>
            </w:r>
            <w:r w:rsidR="00412C39">
              <w:rPr>
                <w:rFonts w:asciiTheme="minorHAnsi" w:eastAsia="Times New Roman" w:hAnsiTheme="minorHAnsi"/>
                <w:b/>
                <w:noProof w:val="0"/>
                <w:lang w:eastAsia="et-EE"/>
              </w:rPr>
              <w:t xml:space="preserve">artu </w:t>
            </w:r>
            <w:r w:rsidRPr="00F37C9B">
              <w:rPr>
                <w:rFonts w:asciiTheme="minorHAnsi" w:eastAsia="Times New Roman" w:hAnsiTheme="minorHAnsi"/>
                <w:b/>
                <w:noProof w:val="0"/>
                <w:lang w:eastAsia="et-EE"/>
              </w:rPr>
              <w:t>Ü</w:t>
            </w:r>
            <w:r w:rsidR="00412C39">
              <w:rPr>
                <w:rFonts w:asciiTheme="minorHAnsi" w:eastAsia="Times New Roman" w:hAnsiTheme="minorHAnsi"/>
                <w:b/>
                <w:noProof w:val="0"/>
                <w:lang w:eastAsia="et-EE"/>
              </w:rPr>
              <w:t>likooli</w:t>
            </w:r>
            <w:r w:rsidR="00A10A1C">
              <w:rPr>
                <w:rFonts w:asciiTheme="minorHAnsi" w:eastAsia="Times New Roman" w:hAnsiTheme="minorHAnsi"/>
                <w:b/>
                <w:noProof w:val="0"/>
                <w:lang w:eastAsia="et-EE"/>
              </w:rPr>
              <w:t>s</w:t>
            </w:r>
          </w:p>
          <w:p w14:paraId="51B6C5C6" w14:textId="77692577" w:rsidR="008373E2" w:rsidRDefault="008373E2" w:rsidP="008373E2">
            <w:pPr>
              <w:pStyle w:val="Loendilik"/>
              <w:numPr>
                <w:ilvl w:val="0"/>
                <w:numId w:val="41"/>
              </w:numPr>
              <w:spacing w:after="0" w:line="240" w:lineRule="auto"/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>I töötubade päev: 2</w:t>
            </w:r>
            <w:r>
              <w:rPr>
                <w:rFonts w:asciiTheme="minorHAnsi" w:eastAsia="Times New Roman" w:hAnsiTheme="minorHAnsi"/>
                <w:lang w:eastAsia="et-EE"/>
              </w:rPr>
              <w:t>5</w:t>
            </w:r>
            <w:r>
              <w:rPr>
                <w:rFonts w:asciiTheme="minorHAnsi" w:eastAsia="Times New Roman" w:hAnsiTheme="minorHAnsi"/>
                <w:lang w:eastAsia="et-EE"/>
              </w:rPr>
              <w:t>. oktoober, 202</w:t>
            </w:r>
            <w:r>
              <w:rPr>
                <w:rFonts w:asciiTheme="minorHAnsi" w:eastAsia="Times New Roman" w:hAnsiTheme="minorHAnsi"/>
                <w:lang w:eastAsia="et-EE"/>
              </w:rPr>
              <w:t>5</w:t>
            </w:r>
            <w:r>
              <w:rPr>
                <w:rFonts w:asciiTheme="minorHAnsi" w:eastAsia="Times New Roman" w:hAnsiTheme="minorHAnsi"/>
                <w:lang w:eastAsia="et-EE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/>
                <w:lang w:eastAsia="et-EE"/>
              </w:rPr>
              <w:t>Zoomis</w:t>
            </w:r>
            <w:proofErr w:type="spellEnd"/>
            <w:r>
              <w:rPr>
                <w:rFonts w:asciiTheme="minorHAnsi" w:eastAsia="Times New Roman" w:hAnsiTheme="minorHAnsi"/>
                <w:lang w:eastAsia="et-EE"/>
              </w:rPr>
              <w:t>)</w:t>
            </w:r>
          </w:p>
          <w:p w14:paraId="6BCE0E13" w14:textId="2CB991E6" w:rsidR="008373E2" w:rsidRDefault="008373E2" w:rsidP="008373E2">
            <w:pPr>
              <w:pStyle w:val="Loendilik"/>
              <w:numPr>
                <w:ilvl w:val="0"/>
                <w:numId w:val="41"/>
              </w:numPr>
              <w:spacing w:after="0" w:line="240" w:lineRule="auto"/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 xml:space="preserve">II töötubade päev: </w:t>
            </w:r>
            <w:r>
              <w:rPr>
                <w:rFonts w:asciiTheme="minorHAnsi" w:eastAsia="Times New Roman" w:hAnsiTheme="minorHAnsi"/>
                <w:lang w:eastAsia="et-EE"/>
              </w:rPr>
              <w:t>29</w:t>
            </w:r>
            <w:r>
              <w:rPr>
                <w:rFonts w:asciiTheme="minorHAnsi" w:eastAsia="Times New Roman" w:hAnsiTheme="minorHAnsi"/>
                <w:lang w:eastAsia="et-EE"/>
              </w:rPr>
              <w:t>. november, 202</w:t>
            </w:r>
            <w:r>
              <w:rPr>
                <w:rFonts w:asciiTheme="minorHAnsi" w:eastAsia="Times New Roman" w:hAnsiTheme="minorHAnsi"/>
                <w:lang w:eastAsia="et-EE"/>
              </w:rPr>
              <w:t>5</w:t>
            </w:r>
            <w:r>
              <w:rPr>
                <w:rFonts w:asciiTheme="minorHAnsi" w:eastAsia="Times New Roman" w:hAnsiTheme="minorHAnsi"/>
                <w:lang w:eastAsia="et-EE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/>
                <w:lang w:eastAsia="et-EE"/>
              </w:rPr>
              <w:t>Zoomis</w:t>
            </w:r>
            <w:proofErr w:type="spellEnd"/>
            <w:r>
              <w:rPr>
                <w:rFonts w:asciiTheme="minorHAnsi" w:eastAsia="Times New Roman" w:hAnsiTheme="minorHAnsi"/>
                <w:lang w:eastAsia="et-EE"/>
              </w:rPr>
              <w:t>)</w:t>
            </w:r>
          </w:p>
          <w:p w14:paraId="5AFEE43D" w14:textId="4110D9A5" w:rsidR="008373E2" w:rsidRPr="00A10A1C" w:rsidRDefault="008373E2" w:rsidP="008373E2">
            <w:pPr>
              <w:pStyle w:val="Loendilik"/>
              <w:numPr>
                <w:ilvl w:val="0"/>
                <w:numId w:val="41"/>
              </w:numPr>
              <w:spacing w:after="0" w:line="240" w:lineRule="auto"/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>III ja IV töötubade päev: 3. – 4. jaanuar, 202</w:t>
            </w:r>
            <w:r>
              <w:rPr>
                <w:rFonts w:asciiTheme="minorHAnsi" w:eastAsia="Times New Roman" w:hAnsiTheme="minorHAnsi"/>
                <w:lang w:eastAsia="et-EE"/>
              </w:rPr>
              <w:t>6</w:t>
            </w:r>
            <w:r>
              <w:rPr>
                <w:rFonts w:asciiTheme="minorHAnsi" w:eastAsia="Times New Roman" w:hAnsiTheme="minorHAnsi"/>
                <w:lang w:eastAsia="et-EE"/>
              </w:rPr>
              <w:t xml:space="preserve"> (Tartu ülikoolis kohapeal)</w:t>
            </w:r>
          </w:p>
          <w:p w14:paraId="56036F87" w14:textId="77777777" w:rsidR="008373E2" w:rsidRDefault="008373E2" w:rsidP="008373E2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eastAsia="et-EE"/>
              </w:rPr>
              <w:t xml:space="preserve">Igal töötubade päeval toimub 3 töötuba, kus </w:t>
            </w:r>
            <w:r w:rsidRPr="00A10A1C">
              <w:rPr>
                <w:rFonts w:asciiTheme="minorHAnsi" w:eastAsia="Times New Roman" w:hAnsiTheme="minorHAnsi"/>
                <w:lang w:eastAsia="et-EE"/>
              </w:rPr>
              <w:t>arutleme kitsamate filosoofiliste probleemide üle.</w:t>
            </w:r>
            <w:r>
              <w:rPr>
                <w:rFonts w:asciiTheme="minorHAnsi" w:eastAsia="Times New Roman" w:hAnsiTheme="minorHAnsi"/>
                <w:lang w:eastAsia="et-EE"/>
              </w:rPr>
              <w:t xml:space="preserve"> </w:t>
            </w:r>
            <w:r w:rsidRPr="00F37C9B">
              <w:rPr>
                <w:rFonts w:asciiTheme="minorHAnsi" w:eastAsia="Times New Roman" w:hAnsiTheme="minorHAnsi"/>
              </w:rPr>
              <w:t xml:space="preserve">Kõik </w:t>
            </w:r>
            <w:r>
              <w:rPr>
                <w:rFonts w:asciiTheme="minorHAnsi" w:eastAsia="Times New Roman" w:hAnsiTheme="minorHAnsi"/>
              </w:rPr>
              <w:t>töötoad</w:t>
            </w:r>
            <w:r w:rsidRPr="00F37C9B">
              <w:rPr>
                <w:rFonts w:asciiTheme="minorHAnsi" w:eastAsia="Times New Roman" w:hAnsiTheme="minorHAnsi"/>
              </w:rPr>
              <w:t xml:space="preserve"> toimuvad eelkõige elavate arutlusringidena, mille vahel toimuvad miniloengud.</w:t>
            </w:r>
            <w:r>
              <w:rPr>
                <w:rFonts w:asciiTheme="minorHAnsi" w:eastAsia="Times New Roman" w:hAnsiTheme="minorHAnsi"/>
              </w:rPr>
              <w:t xml:space="preserve"> Esimesel kolmel töötubade päeval toimuvad ka filmiõhtud, millele järgnevad filosoofilised arutelud filmi teemal. Viimasel päeval toimub filmiõhtu asemel ühine õhtusöök Tartu ülikooli filosoofidega.</w:t>
            </w:r>
          </w:p>
          <w:p w14:paraId="269E8FC3" w14:textId="5CDA6376" w:rsidR="008373E2" w:rsidRPr="00F37C9B" w:rsidRDefault="008373E2" w:rsidP="008373E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et-EE"/>
              </w:rPr>
            </w:pPr>
            <w:r>
              <w:rPr>
                <w:rFonts w:asciiTheme="minorHAnsi" w:eastAsia="Times New Roman" w:hAnsiTheme="minorHAnsi"/>
              </w:rPr>
              <w:t>NB! Teaduskool ei kata Tartu ülikoolis kohapeal toimuvates töötubades osalemise kulusid nagu sõidu-, majutus- ja toidukulusid, mistõttu jäävad väljaspool Tartut elavatele õpilastele need kulud enda kanda.</w:t>
            </w:r>
          </w:p>
        </w:tc>
        <w:tc>
          <w:tcPr>
            <w:tcW w:w="1985" w:type="dxa"/>
            <w:shd w:val="clear" w:color="auto" w:fill="auto"/>
          </w:tcPr>
          <w:p w14:paraId="2BFDED54" w14:textId="77777777" w:rsidR="00F37C9B" w:rsidRPr="000B0BCE" w:rsidRDefault="00F37C9B" w:rsidP="00F738CC">
            <w:pPr>
              <w:spacing w:after="0"/>
              <w:rPr>
                <w:rFonts w:asciiTheme="minorHAnsi" w:eastAsia="Times New Roman" w:hAnsiTheme="minorHAnsi"/>
                <w:noProof w:val="0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/>
                <w:noProof w:val="0"/>
                <w:color w:val="000000"/>
                <w:lang w:eastAsia="et-EE"/>
              </w:rPr>
              <w:t>O</w:t>
            </w:r>
            <w:r w:rsidR="003C388B">
              <w:rPr>
                <w:rFonts w:asciiTheme="minorHAnsi" w:eastAsia="Times New Roman" w:hAnsiTheme="minorHAnsi"/>
                <w:noProof w:val="0"/>
                <w:color w:val="000000"/>
                <w:lang w:eastAsia="et-EE"/>
              </w:rPr>
              <w:t>salus</w:t>
            </w:r>
            <w:r>
              <w:rPr>
                <w:rFonts w:asciiTheme="minorHAnsi" w:eastAsia="Times New Roman" w:hAnsiTheme="minorHAnsi"/>
                <w:noProof w:val="0"/>
                <w:color w:val="000000"/>
                <w:lang w:eastAsia="et-EE"/>
              </w:rPr>
              <w:t xml:space="preserve"> 80% töötubadest</w:t>
            </w:r>
          </w:p>
        </w:tc>
      </w:tr>
    </w:tbl>
    <w:p w14:paraId="54042E2D" w14:textId="77777777" w:rsidR="00F37C9B" w:rsidRPr="00E92CCE" w:rsidRDefault="00F37C9B" w:rsidP="00D2648A">
      <w:pPr>
        <w:spacing w:after="0"/>
        <w:rPr>
          <w:vanish/>
        </w:rPr>
      </w:pPr>
    </w:p>
    <w:p w14:paraId="3F6C5229" w14:textId="77777777" w:rsidR="0040645A" w:rsidRPr="00E92CCE" w:rsidRDefault="0040645A" w:rsidP="009E526B">
      <w:pPr>
        <w:rPr>
          <w:sz w:val="20"/>
        </w:rPr>
      </w:pPr>
    </w:p>
    <w:sectPr w:rsidR="0040645A" w:rsidRPr="00E92CCE" w:rsidSect="00E124B8">
      <w:pgSz w:w="11906" w:h="16838" w:code="9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0A2"/>
    <w:multiLevelType w:val="hybridMultilevel"/>
    <w:tmpl w:val="8040B5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0EE"/>
    <w:multiLevelType w:val="hybridMultilevel"/>
    <w:tmpl w:val="1AF485AA"/>
    <w:lvl w:ilvl="0" w:tplc="0425000F">
      <w:start w:val="1"/>
      <w:numFmt w:val="decimal"/>
      <w:lvlText w:val="%1."/>
      <w:lvlJc w:val="left"/>
      <w:pPr>
        <w:ind w:left="1776" w:hanging="360"/>
      </w:p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9B0DF9"/>
    <w:multiLevelType w:val="hybridMultilevel"/>
    <w:tmpl w:val="5F107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3BE1"/>
    <w:multiLevelType w:val="hybridMultilevel"/>
    <w:tmpl w:val="EF32F9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1718"/>
    <w:multiLevelType w:val="hybridMultilevel"/>
    <w:tmpl w:val="54AEE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1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5B0929"/>
    <w:multiLevelType w:val="hybridMultilevel"/>
    <w:tmpl w:val="5080BF6A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A7E91"/>
    <w:multiLevelType w:val="multilevel"/>
    <w:tmpl w:val="8CD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937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4C4D9F"/>
    <w:multiLevelType w:val="hybridMultilevel"/>
    <w:tmpl w:val="AD58B9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1720"/>
    <w:multiLevelType w:val="hybridMultilevel"/>
    <w:tmpl w:val="D8F25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F507D"/>
    <w:multiLevelType w:val="hybridMultilevel"/>
    <w:tmpl w:val="0958E6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2D3ABA"/>
    <w:multiLevelType w:val="hybridMultilevel"/>
    <w:tmpl w:val="3E6A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4966"/>
    <w:multiLevelType w:val="hybridMultilevel"/>
    <w:tmpl w:val="0FBC16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8106C"/>
    <w:multiLevelType w:val="hybridMultilevel"/>
    <w:tmpl w:val="792C2A00"/>
    <w:lvl w:ilvl="0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B529BE"/>
    <w:multiLevelType w:val="hybridMultilevel"/>
    <w:tmpl w:val="BE6CA5E2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3D3B9E"/>
    <w:multiLevelType w:val="hybridMultilevel"/>
    <w:tmpl w:val="DC88DD2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696596"/>
    <w:multiLevelType w:val="hybridMultilevel"/>
    <w:tmpl w:val="BB08B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C087B"/>
    <w:multiLevelType w:val="hybridMultilevel"/>
    <w:tmpl w:val="EBC6B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4BD4"/>
    <w:multiLevelType w:val="hybridMultilevel"/>
    <w:tmpl w:val="AFBC74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D1E78"/>
    <w:multiLevelType w:val="multilevel"/>
    <w:tmpl w:val="348E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72593B"/>
    <w:multiLevelType w:val="hybridMultilevel"/>
    <w:tmpl w:val="D7DEE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31416"/>
    <w:multiLevelType w:val="hybridMultilevel"/>
    <w:tmpl w:val="A6825C88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794120A"/>
    <w:multiLevelType w:val="multilevel"/>
    <w:tmpl w:val="9F04E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1203E"/>
    <w:multiLevelType w:val="hybridMultilevel"/>
    <w:tmpl w:val="26529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52106"/>
    <w:multiLevelType w:val="hybridMultilevel"/>
    <w:tmpl w:val="58FE66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2747D"/>
    <w:multiLevelType w:val="hybridMultilevel"/>
    <w:tmpl w:val="59241A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D36BF"/>
    <w:multiLevelType w:val="hybridMultilevel"/>
    <w:tmpl w:val="07FA4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81BF3"/>
    <w:multiLevelType w:val="hybridMultilevel"/>
    <w:tmpl w:val="CD4EC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E8114A"/>
    <w:multiLevelType w:val="hybridMultilevel"/>
    <w:tmpl w:val="966ACD3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2953E4F"/>
    <w:multiLevelType w:val="hybridMultilevel"/>
    <w:tmpl w:val="4B0EF138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8DA2DDD"/>
    <w:multiLevelType w:val="hybridMultilevel"/>
    <w:tmpl w:val="7C36A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35826"/>
    <w:multiLevelType w:val="hybridMultilevel"/>
    <w:tmpl w:val="D89A198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0BB0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3E03EE"/>
    <w:multiLevelType w:val="hybridMultilevel"/>
    <w:tmpl w:val="ABCEA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46F2E"/>
    <w:multiLevelType w:val="hybridMultilevel"/>
    <w:tmpl w:val="0BAAE7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073F2"/>
    <w:multiLevelType w:val="multilevel"/>
    <w:tmpl w:val="9F04E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437B8E"/>
    <w:multiLevelType w:val="multilevel"/>
    <w:tmpl w:val="9F04E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E712D6"/>
    <w:multiLevelType w:val="hybridMultilevel"/>
    <w:tmpl w:val="C7F0CEA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2972842">
    <w:abstractNumId w:val="10"/>
  </w:num>
  <w:num w:numId="2" w16cid:durableId="1436945684">
    <w:abstractNumId w:val="34"/>
  </w:num>
  <w:num w:numId="3" w16cid:durableId="703290860">
    <w:abstractNumId w:val="6"/>
  </w:num>
  <w:num w:numId="4" w16cid:durableId="1224441588">
    <w:abstractNumId w:val="9"/>
  </w:num>
  <w:num w:numId="5" w16cid:durableId="1115514620">
    <w:abstractNumId w:val="8"/>
  </w:num>
  <w:num w:numId="6" w16cid:durableId="278492075">
    <w:abstractNumId w:val="16"/>
  </w:num>
  <w:num w:numId="7" w16cid:durableId="1364020146">
    <w:abstractNumId w:val="39"/>
  </w:num>
  <w:num w:numId="8" w16cid:durableId="2134516057">
    <w:abstractNumId w:val="1"/>
  </w:num>
  <w:num w:numId="9" w16cid:durableId="430782873">
    <w:abstractNumId w:val="23"/>
  </w:num>
  <w:num w:numId="10" w16cid:durableId="2105607087">
    <w:abstractNumId w:val="30"/>
  </w:num>
  <w:num w:numId="11" w16cid:durableId="176890893">
    <w:abstractNumId w:val="33"/>
  </w:num>
  <w:num w:numId="12" w16cid:durableId="503398272">
    <w:abstractNumId w:val="15"/>
  </w:num>
  <w:num w:numId="13" w16cid:durableId="2035843026">
    <w:abstractNumId w:val="17"/>
  </w:num>
  <w:num w:numId="14" w16cid:durableId="388654730">
    <w:abstractNumId w:val="0"/>
  </w:num>
  <w:num w:numId="15" w16cid:durableId="570165123">
    <w:abstractNumId w:val="32"/>
  </w:num>
  <w:num w:numId="16" w16cid:durableId="2061440778">
    <w:abstractNumId w:val="18"/>
  </w:num>
  <w:num w:numId="17" w16cid:durableId="813373851">
    <w:abstractNumId w:val="12"/>
  </w:num>
  <w:num w:numId="18" w16cid:durableId="955331425">
    <w:abstractNumId w:val="2"/>
  </w:num>
  <w:num w:numId="19" w16cid:durableId="475339390">
    <w:abstractNumId w:val="31"/>
  </w:num>
  <w:num w:numId="20" w16cid:durableId="2140024496">
    <w:abstractNumId w:val="3"/>
  </w:num>
  <w:num w:numId="21" w16cid:durableId="743723477">
    <w:abstractNumId w:val="22"/>
  </w:num>
  <w:num w:numId="22" w16cid:durableId="940452696">
    <w:abstractNumId w:val="7"/>
  </w:num>
  <w:num w:numId="23" w16cid:durableId="2053966710">
    <w:abstractNumId w:val="25"/>
  </w:num>
  <w:num w:numId="24" w16cid:durableId="1222987369">
    <w:abstractNumId w:val="28"/>
  </w:num>
  <w:num w:numId="25" w16cid:durableId="144977394">
    <w:abstractNumId w:val="4"/>
  </w:num>
  <w:num w:numId="26" w16cid:durableId="1570269990">
    <w:abstractNumId w:val="19"/>
  </w:num>
  <w:num w:numId="27" w16cid:durableId="1270745711">
    <w:abstractNumId w:val="14"/>
  </w:num>
  <w:num w:numId="28" w16cid:durableId="1961572937">
    <w:abstractNumId w:val="26"/>
  </w:num>
  <w:num w:numId="29" w16cid:durableId="296881196">
    <w:abstractNumId w:val="13"/>
  </w:num>
  <w:num w:numId="30" w16cid:durableId="510871937">
    <w:abstractNumId w:val="36"/>
  </w:num>
  <w:num w:numId="31" w16cid:durableId="1097097256">
    <w:abstractNumId w:val="1"/>
  </w:num>
  <w:num w:numId="32" w16cid:durableId="1790852448">
    <w:abstractNumId w:val="27"/>
  </w:num>
  <w:num w:numId="33" w16cid:durableId="38208731">
    <w:abstractNumId w:val="37"/>
  </w:num>
  <w:num w:numId="34" w16cid:durableId="1896814110">
    <w:abstractNumId w:val="21"/>
  </w:num>
  <w:num w:numId="35" w16cid:durableId="524560728">
    <w:abstractNumId w:val="20"/>
  </w:num>
  <w:num w:numId="36" w16cid:durableId="1218861496">
    <w:abstractNumId w:val="29"/>
  </w:num>
  <w:num w:numId="37" w16cid:durableId="1653674678">
    <w:abstractNumId w:val="11"/>
  </w:num>
  <w:num w:numId="38" w16cid:durableId="1376470591">
    <w:abstractNumId w:val="35"/>
  </w:num>
  <w:num w:numId="39" w16cid:durableId="1624463995">
    <w:abstractNumId w:val="38"/>
  </w:num>
  <w:num w:numId="40" w16cid:durableId="1487937337">
    <w:abstractNumId w:val="24"/>
  </w:num>
  <w:num w:numId="41" w16cid:durableId="44566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6D"/>
    <w:rsid w:val="00012415"/>
    <w:rsid w:val="000202BD"/>
    <w:rsid w:val="00025791"/>
    <w:rsid w:val="00030005"/>
    <w:rsid w:val="00030079"/>
    <w:rsid w:val="00030FB1"/>
    <w:rsid w:val="00055158"/>
    <w:rsid w:val="00065A4A"/>
    <w:rsid w:val="00071DC4"/>
    <w:rsid w:val="00072001"/>
    <w:rsid w:val="000761F1"/>
    <w:rsid w:val="000763D2"/>
    <w:rsid w:val="00085806"/>
    <w:rsid w:val="000B0BCE"/>
    <w:rsid w:val="000B156C"/>
    <w:rsid w:val="000B5FBD"/>
    <w:rsid w:val="000C25FE"/>
    <w:rsid w:val="000D3E85"/>
    <w:rsid w:val="000D6502"/>
    <w:rsid w:val="000D6BCA"/>
    <w:rsid w:val="000E6EEC"/>
    <w:rsid w:val="001024EC"/>
    <w:rsid w:val="00111DC2"/>
    <w:rsid w:val="00130EB5"/>
    <w:rsid w:val="0014032A"/>
    <w:rsid w:val="001436E4"/>
    <w:rsid w:val="0014394B"/>
    <w:rsid w:val="0015180D"/>
    <w:rsid w:val="00157959"/>
    <w:rsid w:val="00162374"/>
    <w:rsid w:val="0016564B"/>
    <w:rsid w:val="0016677C"/>
    <w:rsid w:val="00171729"/>
    <w:rsid w:val="00174620"/>
    <w:rsid w:val="00175867"/>
    <w:rsid w:val="001803C9"/>
    <w:rsid w:val="00186902"/>
    <w:rsid w:val="00186ACC"/>
    <w:rsid w:val="00187ED2"/>
    <w:rsid w:val="00197C88"/>
    <w:rsid w:val="001A263E"/>
    <w:rsid w:val="001B4A0A"/>
    <w:rsid w:val="001B73D5"/>
    <w:rsid w:val="001E06C7"/>
    <w:rsid w:val="001E21F4"/>
    <w:rsid w:val="001E6A04"/>
    <w:rsid w:val="001F6719"/>
    <w:rsid w:val="001F7C0B"/>
    <w:rsid w:val="00213473"/>
    <w:rsid w:val="00216BBF"/>
    <w:rsid w:val="00220384"/>
    <w:rsid w:val="002241B3"/>
    <w:rsid w:val="002335E8"/>
    <w:rsid w:val="00261A70"/>
    <w:rsid w:val="00270758"/>
    <w:rsid w:val="00277E33"/>
    <w:rsid w:val="00282BE9"/>
    <w:rsid w:val="0029306A"/>
    <w:rsid w:val="002B55F9"/>
    <w:rsid w:val="002D5066"/>
    <w:rsid w:val="002E52E0"/>
    <w:rsid w:val="002E787C"/>
    <w:rsid w:val="002F65C1"/>
    <w:rsid w:val="002F6F69"/>
    <w:rsid w:val="00300FCA"/>
    <w:rsid w:val="00304256"/>
    <w:rsid w:val="00307AE0"/>
    <w:rsid w:val="0031023D"/>
    <w:rsid w:val="00332826"/>
    <w:rsid w:val="00343B8B"/>
    <w:rsid w:val="00344824"/>
    <w:rsid w:val="003527AB"/>
    <w:rsid w:val="00354629"/>
    <w:rsid w:val="00362A94"/>
    <w:rsid w:val="00363CAB"/>
    <w:rsid w:val="00364CCA"/>
    <w:rsid w:val="00367AD3"/>
    <w:rsid w:val="00372517"/>
    <w:rsid w:val="00381D52"/>
    <w:rsid w:val="00391DA3"/>
    <w:rsid w:val="0039396B"/>
    <w:rsid w:val="003C388B"/>
    <w:rsid w:val="003C588F"/>
    <w:rsid w:val="003F3729"/>
    <w:rsid w:val="003F698B"/>
    <w:rsid w:val="0040645A"/>
    <w:rsid w:val="00412C39"/>
    <w:rsid w:val="00416B14"/>
    <w:rsid w:val="004260AA"/>
    <w:rsid w:val="004316BC"/>
    <w:rsid w:val="0044349A"/>
    <w:rsid w:val="00483E6D"/>
    <w:rsid w:val="004856AF"/>
    <w:rsid w:val="00493BB2"/>
    <w:rsid w:val="00497BFC"/>
    <w:rsid w:val="004A2FD2"/>
    <w:rsid w:val="004A4A13"/>
    <w:rsid w:val="004B61D4"/>
    <w:rsid w:val="004C37EA"/>
    <w:rsid w:val="004D7BEB"/>
    <w:rsid w:val="004E7088"/>
    <w:rsid w:val="004F7963"/>
    <w:rsid w:val="0050060F"/>
    <w:rsid w:val="005144E6"/>
    <w:rsid w:val="00535F75"/>
    <w:rsid w:val="005405EF"/>
    <w:rsid w:val="0055358A"/>
    <w:rsid w:val="00554EC2"/>
    <w:rsid w:val="005568E9"/>
    <w:rsid w:val="00561A9A"/>
    <w:rsid w:val="005632F4"/>
    <w:rsid w:val="00565A35"/>
    <w:rsid w:val="00580A48"/>
    <w:rsid w:val="005963DD"/>
    <w:rsid w:val="00596987"/>
    <w:rsid w:val="00596E34"/>
    <w:rsid w:val="005A2B39"/>
    <w:rsid w:val="005A3C2B"/>
    <w:rsid w:val="005B430C"/>
    <w:rsid w:val="005D2CCA"/>
    <w:rsid w:val="005E479E"/>
    <w:rsid w:val="006016F1"/>
    <w:rsid w:val="00603C96"/>
    <w:rsid w:val="006042AC"/>
    <w:rsid w:val="006056F6"/>
    <w:rsid w:val="00613187"/>
    <w:rsid w:val="0062275E"/>
    <w:rsid w:val="006425B6"/>
    <w:rsid w:val="00645B04"/>
    <w:rsid w:val="00673279"/>
    <w:rsid w:val="006775A8"/>
    <w:rsid w:val="00685C1C"/>
    <w:rsid w:val="006865BC"/>
    <w:rsid w:val="006A38CA"/>
    <w:rsid w:val="006A472A"/>
    <w:rsid w:val="006A7FE7"/>
    <w:rsid w:val="006B7367"/>
    <w:rsid w:val="006C5B53"/>
    <w:rsid w:val="006F3AFD"/>
    <w:rsid w:val="00710FE7"/>
    <w:rsid w:val="00712B3B"/>
    <w:rsid w:val="007301C7"/>
    <w:rsid w:val="00733B37"/>
    <w:rsid w:val="00744B08"/>
    <w:rsid w:val="00763414"/>
    <w:rsid w:val="007658F3"/>
    <w:rsid w:val="00766FA3"/>
    <w:rsid w:val="00767B49"/>
    <w:rsid w:val="007713E1"/>
    <w:rsid w:val="007833A8"/>
    <w:rsid w:val="007850B2"/>
    <w:rsid w:val="007967D7"/>
    <w:rsid w:val="007B6BE8"/>
    <w:rsid w:val="007C64A7"/>
    <w:rsid w:val="007D62A1"/>
    <w:rsid w:val="007D6564"/>
    <w:rsid w:val="007D7852"/>
    <w:rsid w:val="007E3C82"/>
    <w:rsid w:val="007F3538"/>
    <w:rsid w:val="00803897"/>
    <w:rsid w:val="00805859"/>
    <w:rsid w:val="0083540C"/>
    <w:rsid w:val="008373E2"/>
    <w:rsid w:val="00847533"/>
    <w:rsid w:val="00853A13"/>
    <w:rsid w:val="00864609"/>
    <w:rsid w:val="00872F2D"/>
    <w:rsid w:val="00874449"/>
    <w:rsid w:val="00881E28"/>
    <w:rsid w:val="008A0448"/>
    <w:rsid w:val="008B6444"/>
    <w:rsid w:val="008B7DAE"/>
    <w:rsid w:val="008C5F59"/>
    <w:rsid w:val="008C662F"/>
    <w:rsid w:val="00904605"/>
    <w:rsid w:val="0091147E"/>
    <w:rsid w:val="00917250"/>
    <w:rsid w:val="0092023A"/>
    <w:rsid w:val="0092067F"/>
    <w:rsid w:val="009225BD"/>
    <w:rsid w:val="00937BF8"/>
    <w:rsid w:val="00963AC9"/>
    <w:rsid w:val="00972B1F"/>
    <w:rsid w:val="00976D21"/>
    <w:rsid w:val="00993DFB"/>
    <w:rsid w:val="00993E49"/>
    <w:rsid w:val="00994757"/>
    <w:rsid w:val="009C1082"/>
    <w:rsid w:val="009C44F0"/>
    <w:rsid w:val="009C5256"/>
    <w:rsid w:val="009C657C"/>
    <w:rsid w:val="009D0310"/>
    <w:rsid w:val="009D53AA"/>
    <w:rsid w:val="009E526B"/>
    <w:rsid w:val="00A00178"/>
    <w:rsid w:val="00A008C6"/>
    <w:rsid w:val="00A10A1C"/>
    <w:rsid w:val="00A11E74"/>
    <w:rsid w:val="00A308BD"/>
    <w:rsid w:val="00A336AF"/>
    <w:rsid w:val="00A375E5"/>
    <w:rsid w:val="00A413EA"/>
    <w:rsid w:val="00A56F9E"/>
    <w:rsid w:val="00A740C4"/>
    <w:rsid w:val="00A82DE8"/>
    <w:rsid w:val="00A921D5"/>
    <w:rsid w:val="00A950F0"/>
    <w:rsid w:val="00AA16BF"/>
    <w:rsid w:val="00AA2754"/>
    <w:rsid w:val="00AC082C"/>
    <w:rsid w:val="00AC1EB0"/>
    <w:rsid w:val="00AD5BFE"/>
    <w:rsid w:val="00AF555C"/>
    <w:rsid w:val="00AF59FF"/>
    <w:rsid w:val="00B23DD0"/>
    <w:rsid w:val="00B262E0"/>
    <w:rsid w:val="00B37F52"/>
    <w:rsid w:val="00B40460"/>
    <w:rsid w:val="00B53EB5"/>
    <w:rsid w:val="00B53FF8"/>
    <w:rsid w:val="00B63B84"/>
    <w:rsid w:val="00B762A2"/>
    <w:rsid w:val="00B771EE"/>
    <w:rsid w:val="00B80436"/>
    <w:rsid w:val="00B80D30"/>
    <w:rsid w:val="00B83E92"/>
    <w:rsid w:val="00B863CF"/>
    <w:rsid w:val="00B96B05"/>
    <w:rsid w:val="00BA4F8E"/>
    <w:rsid w:val="00BB51A3"/>
    <w:rsid w:val="00BC24A0"/>
    <w:rsid w:val="00BC4662"/>
    <w:rsid w:val="00BC4F45"/>
    <w:rsid w:val="00BE3A03"/>
    <w:rsid w:val="00C11805"/>
    <w:rsid w:val="00C336AC"/>
    <w:rsid w:val="00C36016"/>
    <w:rsid w:val="00C44E46"/>
    <w:rsid w:val="00C44E97"/>
    <w:rsid w:val="00C50B72"/>
    <w:rsid w:val="00C54C86"/>
    <w:rsid w:val="00C73560"/>
    <w:rsid w:val="00C7637B"/>
    <w:rsid w:val="00CA3CA2"/>
    <w:rsid w:val="00CB2FF9"/>
    <w:rsid w:val="00CB454F"/>
    <w:rsid w:val="00CE01CD"/>
    <w:rsid w:val="00CF56E0"/>
    <w:rsid w:val="00CF6BAF"/>
    <w:rsid w:val="00D02A5F"/>
    <w:rsid w:val="00D2648A"/>
    <w:rsid w:val="00D368BA"/>
    <w:rsid w:val="00D56F47"/>
    <w:rsid w:val="00D63ED3"/>
    <w:rsid w:val="00D66275"/>
    <w:rsid w:val="00D67659"/>
    <w:rsid w:val="00D70E9D"/>
    <w:rsid w:val="00D73AD4"/>
    <w:rsid w:val="00D802C0"/>
    <w:rsid w:val="00D821B5"/>
    <w:rsid w:val="00D8448B"/>
    <w:rsid w:val="00D87648"/>
    <w:rsid w:val="00DA0549"/>
    <w:rsid w:val="00DD416F"/>
    <w:rsid w:val="00DD6494"/>
    <w:rsid w:val="00DE08DA"/>
    <w:rsid w:val="00DF6623"/>
    <w:rsid w:val="00E00B03"/>
    <w:rsid w:val="00E070A8"/>
    <w:rsid w:val="00E104D5"/>
    <w:rsid w:val="00E124B8"/>
    <w:rsid w:val="00E27E30"/>
    <w:rsid w:val="00E3401B"/>
    <w:rsid w:val="00E40786"/>
    <w:rsid w:val="00E44B49"/>
    <w:rsid w:val="00E4732F"/>
    <w:rsid w:val="00E5070C"/>
    <w:rsid w:val="00E7205D"/>
    <w:rsid w:val="00E72463"/>
    <w:rsid w:val="00E90D5C"/>
    <w:rsid w:val="00E92CCE"/>
    <w:rsid w:val="00E96F6C"/>
    <w:rsid w:val="00EB5DBF"/>
    <w:rsid w:val="00EC5A02"/>
    <w:rsid w:val="00EC7C96"/>
    <w:rsid w:val="00EE0AE3"/>
    <w:rsid w:val="00EE341F"/>
    <w:rsid w:val="00F24CA6"/>
    <w:rsid w:val="00F37155"/>
    <w:rsid w:val="00F37C9B"/>
    <w:rsid w:val="00F43E8B"/>
    <w:rsid w:val="00F629AF"/>
    <w:rsid w:val="00F750FF"/>
    <w:rsid w:val="00F80ED2"/>
    <w:rsid w:val="00F94638"/>
    <w:rsid w:val="00F979AB"/>
    <w:rsid w:val="00FB37CC"/>
    <w:rsid w:val="00FB7150"/>
    <w:rsid w:val="00FC3F24"/>
    <w:rsid w:val="00FC69C6"/>
    <w:rsid w:val="00FE5A53"/>
    <w:rsid w:val="00FF1D01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A0E5"/>
  <w15:docId w15:val="{C17D2E2B-4FB7-434A-B0F6-CAF15B3F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paragraph" w:styleId="Normaallaadveeb">
    <w:name w:val="Normal (Web)"/>
    <w:basedOn w:val="Normaallaad"/>
    <w:uiPriority w:val="99"/>
    <w:semiHidden/>
    <w:unhideWhenUsed/>
    <w:rsid w:val="00483E6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paragraph" w:customStyle="1" w:styleId="paanid1">
    <w:name w:val="paanid1"/>
    <w:basedOn w:val="Normaallaad"/>
    <w:rsid w:val="00483E6D"/>
    <w:pPr>
      <w:spacing w:before="15" w:after="15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table" w:customStyle="1" w:styleId="Normaaltabel1">
    <w:name w:val="Normaaltabel1"/>
    <w:uiPriority w:val="99"/>
    <w:semiHidden/>
    <w:qFormat/>
    <w:rsid w:val="00483E6D"/>
    <w:rPr>
      <w:rFonts w:eastAsia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83E6D"/>
    <w:rPr>
      <w:rFonts w:ascii="Tahoma" w:hAnsi="Tahoma" w:cs="Tahoma"/>
      <w:noProof/>
      <w:sz w:val="16"/>
      <w:szCs w:val="16"/>
    </w:rPr>
  </w:style>
  <w:style w:type="paragraph" w:styleId="Loendilik">
    <w:name w:val="List Paragraph"/>
    <w:basedOn w:val="Normaallaad"/>
    <w:uiPriority w:val="34"/>
    <w:qFormat/>
    <w:rsid w:val="001024EC"/>
    <w:pPr>
      <w:ind w:left="720"/>
      <w:contextualSpacing/>
    </w:pPr>
    <w:rPr>
      <w:noProof w:val="0"/>
    </w:rPr>
  </w:style>
  <w:style w:type="table" w:styleId="Kontuurtabel">
    <w:name w:val="Table Grid"/>
    <w:basedOn w:val="Normaaltabel"/>
    <w:uiPriority w:val="5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uiPriority w:val="22"/>
    <w:qFormat/>
    <w:rsid w:val="00C36016"/>
    <w:rPr>
      <w:b/>
      <w:bCs/>
    </w:rPr>
  </w:style>
  <w:style w:type="character" w:styleId="Kommentaariviide">
    <w:name w:val="annotation reference"/>
    <w:semiHidden/>
    <w:unhideWhenUsed/>
    <w:rsid w:val="00C360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6016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C36016"/>
    <w:rPr>
      <w:noProof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6016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C36016"/>
    <w:rPr>
      <w:b/>
      <w:bCs/>
      <w:noProof/>
      <w:lang w:eastAsia="en-US"/>
    </w:rPr>
  </w:style>
  <w:style w:type="character" w:styleId="Klastatudhperlink">
    <w:name w:val="FollowedHyperlink"/>
    <w:uiPriority w:val="99"/>
    <w:semiHidden/>
    <w:unhideWhenUsed/>
    <w:rsid w:val="00B37F52"/>
    <w:rPr>
      <w:color w:val="800080"/>
      <w:u w:val="single"/>
    </w:rPr>
  </w:style>
  <w:style w:type="character" w:styleId="Rhutus">
    <w:name w:val="Emphasis"/>
    <w:basedOn w:val="Liguvaikefont"/>
    <w:uiPriority w:val="20"/>
    <w:qFormat/>
    <w:rsid w:val="000D6502"/>
    <w:rPr>
      <w:i/>
      <w:iCs/>
    </w:rPr>
  </w:style>
  <w:style w:type="paragraph" w:customStyle="1" w:styleId="Default">
    <w:name w:val="Default"/>
    <w:rsid w:val="001436E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ru-RU" w:eastAsia="ru-RU"/>
    </w:rPr>
  </w:style>
  <w:style w:type="paragraph" w:customStyle="1" w:styleId="p1">
    <w:name w:val="p1"/>
    <w:basedOn w:val="Normaallaad"/>
    <w:rsid w:val="00FF1D01"/>
    <w:pPr>
      <w:spacing w:after="0" w:line="240" w:lineRule="auto"/>
    </w:pPr>
    <w:rPr>
      <w:rFonts w:ascii="Helvetica Neue" w:hAnsi="Helvetica Neue"/>
      <w:noProof w:val="0"/>
      <w:sz w:val="18"/>
      <w:szCs w:val="18"/>
      <w:lang w:val="en-GB" w:eastAsia="en-GB"/>
    </w:rPr>
  </w:style>
  <w:style w:type="paragraph" w:customStyle="1" w:styleId="p2">
    <w:name w:val="p2"/>
    <w:basedOn w:val="Normaallaad"/>
    <w:rsid w:val="00FF1D01"/>
    <w:pPr>
      <w:spacing w:after="0" w:line="240" w:lineRule="auto"/>
    </w:pPr>
    <w:rPr>
      <w:rFonts w:ascii="Helvetica Neue" w:hAnsi="Helvetica Neue"/>
      <w:noProof w:val="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rike.reiljan@u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C011-D8C5-48A7-AB5C-28E8F08C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 Teaduskool</Company>
  <LinksUpToDate>false</LinksUpToDate>
  <CharactersWithSpaces>4790</CharactersWithSpaces>
  <SharedDoc>false</SharedDoc>
  <HLinks>
    <vt:vector size="24" baseType="variant"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http://www.teaduskool.ut.ee/sites/default/files/teaduskool/oppetoo/keeleteaduse_alused_ylesannete_naited.pdf</vt:lpwstr>
      </vt:variant>
      <vt:variant>
        <vt:lpwstr/>
      </vt:variant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http://www.teaduskool.ut.ee/sites/default/files/teaduskool/oppetoo/keeleteaduse_alused_ylesannete_naited.pdf</vt:lpwstr>
      </vt:variant>
      <vt:variant>
        <vt:lpwstr/>
      </vt:variant>
      <vt:variant>
        <vt:i4>983156</vt:i4>
      </vt:variant>
      <vt:variant>
        <vt:i4>3</vt:i4>
      </vt:variant>
      <vt:variant>
        <vt:i4>0</vt:i4>
      </vt:variant>
      <vt:variant>
        <vt:i4>5</vt:i4>
      </vt:variant>
      <vt:variant>
        <vt:lpwstr>http://www.teaduskool.ut.ee/sites/default/files/teaduskool/oppetoo/keeleteaduse_alused_ylesannete_naited.pdf</vt:lpwstr>
      </vt:variant>
      <vt:variant>
        <vt:lpwstr/>
      </vt:variant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http://www.teaduskool.ut.ee/sites/default/files/teaduskool/oppetoo/keeleteaduse_alused_ylesannete_naited.pdf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Indrek Lõbus</cp:lastModifiedBy>
  <cp:revision>7</cp:revision>
  <cp:lastPrinted>2019-07-16T08:44:00Z</cp:lastPrinted>
  <dcterms:created xsi:type="dcterms:W3CDTF">2023-09-25T06:45:00Z</dcterms:created>
  <dcterms:modified xsi:type="dcterms:W3CDTF">2025-07-10T17:32:00Z</dcterms:modified>
</cp:coreProperties>
</file>